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8A1A8A" w14:textId="77777777" w:rsidR="009408F8" w:rsidRDefault="009408F8">
      <w:pPr>
        <w:widowControl w:val="0"/>
        <w:spacing w:after="0"/>
        <w:rPr>
          <w:rFonts w:ascii="Times New Roman" w:hAnsi="Times New Roman"/>
          <w:kern w:val="0"/>
          <w:sz w:val="3"/>
          <w:szCs w:val="3"/>
        </w:rPr>
      </w:pPr>
    </w:p>
    <w:p w14:paraId="5128FDF1" w14:textId="77777777" w:rsidR="009408F8" w:rsidRDefault="00C667D8">
      <w:pPr>
        <w:widowControl w:val="0"/>
        <w:tabs>
          <w:tab w:val="right" w:pos="12217"/>
        </w:tabs>
        <w:spacing w:after="0"/>
        <w:rPr>
          <w:rFonts w:ascii="Arial" w:hAnsi="Arial" w:cs="Arial"/>
          <w:color w:val="000000"/>
          <w:kern w:val="0"/>
          <w:sz w:val="16"/>
          <w:szCs w:val="16"/>
        </w:rPr>
      </w:pPr>
      <w:r>
        <w:rPr>
          <w:rFonts w:ascii="Times New Roman" w:hAnsi="Times New Roman"/>
          <w:kern w:val="0"/>
          <w:sz w:val="24"/>
          <w:szCs w:val="24"/>
        </w:rPr>
        <w:tab/>
      </w:r>
      <w:r>
        <w:rPr>
          <w:rFonts w:ascii="Arial" w:hAnsi="Arial" w:cs="Arial"/>
          <w:color w:val="000000"/>
          <w:kern w:val="0"/>
          <w:sz w:val="16"/>
          <w:szCs w:val="16"/>
        </w:rPr>
        <w:t>LIBREVISION :</w:t>
      </w:r>
    </w:p>
    <w:p w14:paraId="2CA2F047" w14:textId="77777777" w:rsidR="009408F8" w:rsidRDefault="009408F8">
      <w:pPr>
        <w:widowControl w:val="0"/>
        <w:spacing w:after="0"/>
        <w:rPr>
          <w:rFonts w:ascii="Arial" w:hAnsi="Arial" w:cs="Arial"/>
          <w:color w:val="000000"/>
          <w:kern w:val="0"/>
          <w:sz w:val="20"/>
          <w:szCs w:val="20"/>
        </w:rPr>
      </w:pPr>
    </w:p>
    <w:p w14:paraId="01E89296" w14:textId="77777777" w:rsidR="009408F8" w:rsidRDefault="009408F8">
      <w:pPr>
        <w:widowControl w:val="0"/>
        <w:spacing w:after="0"/>
        <w:rPr>
          <w:rFonts w:ascii="Arial" w:hAnsi="Arial" w:cs="Arial"/>
          <w:color w:val="000000"/>
          <w:kern w:val="0"/>
          <w:sz w:val="20"/>
          <w:szCs w:val="20"/>
        </w:rPr>
      </w:pPr>
    </w:p>
    <w:p w14:paraId="524C4036" w14:textId="77777777" w:rsidR="009408F8" w:rsidRDefault="009408F8">
      <w:pPr>
        <w:widowControl w:val="0"/>
        <w:spacing w:after="0"/>
        <w:rPr>
          <w:rFonts w:ascii="Arial" w:hAnsi="Arial" w:cs="Arial"/>
          <w:color w:val="000000"/>
          <w:kern w:val="0"/>
          <w:sz w:val="20"/>
          <w:szCs w:val="20"/>
        </w:rPr>
      </w:pPr>
    </w:p>
    <w:p w14:paraId="5248288B" w14:textId="77777777" w:rsidR="009408F8" w:rsidRDefault="009408F8">
      <w:pPr>
        <w:widowControl w:val="0"/>
        <w:spacing w:after="0"/>
        <w:rPr>
          <w:rFonts w:ascii="Arial" w:hAnsi="Arial" w:cs="Arial"/>
          <w:color w:val="000000"/>
          <w:kern w:val="0"/>
          <w:sz w:val="20"/>
          <w:szCs w:val="20"/>
        </w:rPr>
      </w:pPr>
    </w:p>
    <w:p w14:paraId="35482D92" w14:textId="77777777" w:rsidR="009408F8" w:rsidRDefault="009408F8">
      <w:pPr>
        <w:widowControl w:val="0"/>
        <w:spacing w:after="0"/>
        <w:rPr>
          <w:rFonts w:ascii="Arial" w:hAnsi="Arial" w:cs="Arial"/>
          <w:color w:val="000000"/>
          <w:kern w:val="0"/>
          <w:sz w:val="20"/>
          <w:szCs w:val="20"/>
        </w:rPr>
      </w:pPr>
    </w:p>
    <w:p w14:paraId="2D09020C" w14:textId="77777777" w:rsidR="009408F8" w:rsidRDefault="009408F8">
      <w:pPr>
        <w:widowControl w:val="0"/>
        <w:spacing w:after="0"/>
        <w:rPr>
          <w:rFonts w:ascii="Arial" w:hAnsi="Arial" w:cs="Arial"/>
          <w:color w:val="000000"/>
          <w:kern w:val="0"/>
          <w:sz w:val="9"/>
          <w:szCs w:val="9"/>
        </w:rPr>
      </w:pPr>
    </w:p>
    <w:tbl>
      <w:tblPr>
        <w:tblW w:w="9638" w:type="dxa"/>
        <w:tblInd w:w="22" w:type="dxa"/>
        <w:tblLayout w:type="fixed"/>
        <w:tblCellMar>
          <w:left w:w="7" w:type="dxa"/>
          <w:right w:w="7" w:type="dxa"/>
        </w:tblCellMar>
        <w:tblLook w:val="04A0" w:firstRow="1" w:lastRow="0" w:firstColumn="1" w:lastColumn="0" w:noHBand="0" w:noVBand="1"/>
      </w:tblPr>
      <w:tblGrid>
        <w:gridCol w:w="9638"/>
      </w:tblGrid>
      <w:tr w:rsidR="009408F8" w14:paraId="1A0AD38F"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073D48"/>
            <w:vAlign w:val="center"/>
          </w:tcPr>
          <w:p w14:paraId="4DA04F30" w14:textId="77777777" w:rsidR="009408F8" w:rsidRDefault="00C667D8">
            <w:pPr>
              <w:widowControl w:val="0"/>
              <w:spacing w:after="0"/>
              <w:jc w:val="center"/>
            </w:pPr>
            <w:r>
              <w:rPr>
                <w:rFonts w:ascii="Arial" w:hAnsi="Arial" w:cs="Arial"/>
                <w:color w:val="D49C14"/>
                <w:kern w:val="0"/>
                <w:sz w:val="36"/>
                <w:szCs w:val="36"/>
              </w:rPr>
              <w:t>Fiche de données de sécurité</w:t>
            </w:r>
          </w:p>
        </w:tc>
      </w:tr>
    </w:tbl>
    <w:p w14:paraId="66D4D691" w14:textId="77777777" w:rsidR="009408F8" w:rsidRDefault="009408F8">
      <w:pPr>
        <w:widowControl w:val="0"/>
        <w:spacing w:after="0"/>
        <w:rPr>
          <w:rFonts w:ascii="Arial" w:hAnsi="Arial" w:cs="Arial"/>
          <w:color w:val="000000"/>
          <w:kern w:val="0"/>
          <w:sz w:val="10"/>
          <w:szCs w:val="10"/>
        </w:rPr>
      </w:pPr>
    </w:p>
    <w:p w14:paraId="0E386493" w14:textId="77777777" w:rsidR="009408F8" w:rsidRDefault="00C667D8">
      <w:pPr>
        <w:widowControl w:val="0"/>
        <w:tabs>
          <w:tab w:val="left" w:pos="56"/>
          <w:tab w:val="left" w:pos="1434"/>
          <w:tab w:val="right" w:pos="9582"/>
        </w:tabs>
        <w:spacing w:after="0"/>
        <w:rPr>
          <w:rFonts w:ascii="Arial" w:hAnsi="Arial" w:cs="Arial"/>
          <w:color w:val="000000"/>
          <w:kern w:val="0"/>
          <w:sz w:val="16"/>
          <w:szCs w:val="16"/>
        </w:rPr>
      </w:pPr>
      <w:r>
        <w:rPr>
          <w:rFonts w:ascii="Times New Roman" w:hAnsi="Times New Roman"/>
          <w:kern w:val="0"/>
          <w:sz w:val="24"/>
          <w:szCs w:val="24"/>
        </w:rPr>
        <w:tab/>
      </w:r>
      <w:r>
        <w:rPr>
          <w:rFonts w:ascii="Arial" w:hAnsi="Arial" w:cs="Arial"/>
          <w:color w:val="000000"/>
          <w:kern w:val="0"/>
          <w:sz w:val="16"/>
          <w:szCs w:val="16"/>
        </w:rPr>
        <w:t>Édité le :</w:t>
      </w:r>
      <w:r>
        <w:rPr>
          <w:rFonts w:ascii="Times New Roman" w:hAnsi="Times New Roman"/>
          <w:kern w:val="0"/>
          <w:sz w:val="24"/>
          <w:szCs w:val="24"/>
        </w:rPr>
        <w:tab/>
      </w:r>
      <w:r>
        <w:rPr>
          <w:rFonts w:ascii="Arial" w:hAnsi="Arial" w:cs="Arial"/>
          <w:color w:val="000000"/>
          <w:kern w:val="0"/>
          <w:sz w:val="16"/>
          <w:szCs w:val="16"/>
        </w:rPr>
        <w:t>10/11/2023</w:t>
      </w:r>
      <w:r>
        <w:rPr>
          <w:rFonts w:ascii="Times New Roman" w:hAnsi="Times New Roman"/>
          <w:kern w:val="0"/>
          <w:sz w:val="24"/>
          <w:szCs w:val="24"/>
        </w:rPr>
        <w:tab/>
      </w:r>
      <w:r>
        <w:rPr>
          <w:rFonts w:ascii="Arial" w:hAnsi="Arial" w:cs="Arial"/>
          <w:color w:val="000000"/>
          <w:kern w:val="0"/>
          <w:sz w:val="16"/>
          <w:szCs w:val="16"/>
        </w:rPr>
        <w:t>Révision : CTBF-1-CLP du 10/11/2023</w:t>
      </w:r>
    </w:p>
    <w:p w14:paraId="24772476" w14:textId="77777777" w:rsidR="009408F8" w:rsidRDefault="009408F8">
      <w:pPr>
        <w:widowControl w:val="0"/>
        <w:spacing w:after="0"/>
        <w:rPr>
          <w:rFonts w:ascii="Arial" w:hAnsi="Arial" w:cs="Arial"/>
          <w:color w:val="000000"/>
          <w:kern w:val="0"/>
          <w:sz w:val="8"/>
          <w:szCs w:val="8"/>
        </w:rPr>
      </w:pPr>
    </w:p>
    <w:tbl>
      <w:tblPr>
        <w:tblW w:w="9637" w:type="dxa"/>
        <w:tblInd w:w="123" w:type="dxa"/>
        <w:tblLayout w:type="fixed"/>
        <w:tblLook w:val="04A0" w:firstRow="1" w:lastRow="0" w:firstColumn="1" w:lastColumn="0" w:noHBand="0" w:noVBand="1"/>
      </w:tblPr>
      <w:tblGrid>
        <w:gridCol w:w="9637"/>
      </w:tblGrid>
      <w:tr w:rsidR="009408F8" w14:paraId="6B61790B" w14:textId="77777777">
        <w:trPr>
          <w:trHeight w:hRule="exact" w:val="490"/>
        </w:trPr>
        <w:tc>
          <w:tcPr>
            <w:tcW w:w="9637" w:type="dxa"/>
            <w:tcBorders>
              <w:top w:val="single" w:sz="6" w:space="0" w:color="000000"/>
              <w:left w:val="single" w:sz="6" w:space="0" w:color="000000"/>
              <w:bottom w:val="single" w:sz="6" w:space="0" w:color="000000"/>
              <w:right w:val="single" w:sz="6" w:space="0" w:color="000000"/>
            </w:tcBorders>
            <w:vAlign w:val="center"/>
          </w:tcPr>
          <w:p w14:paraId="09BE7A2B" w14:textId="77777777" w:rsidR="009408F8" w:rsidRDefault="00C667D8">
            <w:pPr>
              <w:widowControl w:val="0"/>
              <w:spacing w:after="0"/>
              <w:jc w:val="center"/>
            </w:pPr>
            <w:r>
              <w:rPr>
                <w:rFonts w:ascii="Arial" w:hAnsi="Arial" w:cs="Arial"/>
                <w:b/>
                <w:bCs/>
                <w:color w:val="000000"/>
                <w:kern w:val="0"/>
                <w:sz w:val="32"/>
                <w:szCs w:val="32"/>
              </w:rPr>
              <w:t>LICORNE FEERIQUE 10%</w:t>
            </w:r>
          </w:p>
        </w:tc>
      </w:tr>
    </w:tbl>
    <w:p w14:paraId="156D8865" w14:textId="77777777" w:rsidR="009408F8" w:rsidRDefault="009408F8">
      <w:pPr>
        <w:widowControl w:val="0"/>
        <w:spacing w:after="0"/>
        <w:rPr>
          <w:rFonts w:ascii="Arial" w:hAnsi="Arial" w:cs="Arial"/>
          <w:b/>
          <w:bCs/>
          <w:color w:val="000000"/>
          <w:kern w:val="0"/>
          <w:sz w:val="12"/>
          <w:szCs w:val="12"/>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9408F8" w14:paraId="3F7B3C5C"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261645A9"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rPr>
              <w:t>1: IDENTIFICATION DE LA SUBSTANCE/DU MELANGE ET DE LA SOCIETE/L'ENTREPRISE</w:t>
            </w:r>
          </w:p>
        </w:tc>
      </w:tr>
    </w:tbl>
    <w:p w14:paraId="75C778B3" w14:textId="77777777" w:rsidR="009408F8" w:rsidRDefault="009408F8">
      <w:pPr>
        <w:widowControl w:val="0"/>
        <w:spacing w:after="0"/>
        <w:rPr>
          <w:rFonts w:ascii="Arial" w:hAnsi="Arial" w:cs="Arial"/>
          <w:color w:val="000000"/>
          <w:kern w:val="0"/>
          <w:sz w:val="20"/>
          <w:szCs w:val="20"/>
        </w:rPr>
      </w:pPr>
    </w:p>
    <w:p w14:paraId="006E5EB9" w14:textId="77777777" w:rsidR="009408F8" w:rsidRDefault="009408F8">
      <w:pPr>
        <w:widowControl w:val="0"/>
        <w:spacing w:after="0"/>
        <w:rPr>
          <w:rFonts w:ascii="Arial" w:hAnsi="Arial" w:cs="Arial"/>
          <w:color w:val="000000"/>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69C73975" w14:textId="77777777">
        <w:trPr>
          <w:trHeight w:hRule="exact" w:val="334"/>
        </w:trPr>
        <w:tc>
          <w:tcPr>
            <w:tcW w:w="9640" w:type="dxa"/>
            <w:shd w:val="clear" w:color="auto" w:fill="FFFFFF"/>
            <w:vAlign w:val="center"/>
          </w:tcPr>
          <w:p w14:paraId="25347DB4"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1.1. Identificateur de produit</w:t>
            </w:r>
          </w:p>
        </w:tc>
      </w:tr>
    </w:tbl>
    <w:p w14:paraId="1AF42565" w14:textId="77777777" w:rsidR="009408F8" w:rsidRDefault="009408F8">
      <w:pPr>
        <w:widowControl w:val="0"/>
        <w:spacing w:after="0"/>
        <w:rPr>
          <w:rFonts w:ascii="Arial" w:hAnsi="Arial" w:cs="Arial"/>
          <w:color w:val="000000"/>
          <w:kern w:val="0"/>
          <w:sz w:val="20"/>
          <w:szCs w:val="20"/>
        </w:rPr>
      </w:pPr>
    </w:p>
    <w:p w14:paraId="234B546E" w14:textId="77777777" w:rsidR="009408F8" w:rsidRDefault="009408F8">
      <w:pPr>
        <w:widowControl w:val="0"/>
        <w:spacing w:after="0"/>
        <w:rPr>
          <w:rFonts w:ascii="Arial" w:hAnsi="Arial" w:cs="Arial"/>
          <w:color w:val="000000"/>
          <w:kern w:val="0"/>
          <w:sz w:val="10"/>
          <w:szCs w:val="10"/>
        </w:rPr>
      </w:pPr>
    </w:p>
    <w:p w14:paraId="1BF2D768" w14:textId="77777777" w:rsidR="009408F8" w:rsidRDefault="00C667D8">
      <w:pPr>
        <w:widowControl w:val="0"/>
        <w:spacing w:after="0"/>
        <w:rPr>
          <w:color w:val="073D48"/>
          <w:szCs w:val="20"/>
          <w:lang w:eastAsia="en-US"/>
        </w:rPr>
      </w:pPr>
      <w:r>
        <w:rPr>
          <w:color w:val="073D48"/>
          <w:szCs w:val="20"/>
          <w:lang w:eastAsia="en-US"/>
        </w:rPr>
        <w:t>LICORNE FEERIQUE 10%</w:t>
      </w:r>
    </w:p>
    <w:p w14:paraId="4E3E6348" w14:textId="77777777" w:rsidR="009408F8" w:rsidRDefault="00C667D8">
      <w:pPr>
        <w:widowControl w:val="0"/>
        <w:spacing w:after="0"/>
        <w:rPr>
          <w:color w:val="073D48"/>
          <w:szCs w:val="20"/>
          <w:lang w:eastAsia="en-US"/>
        </w:rPr>
      </w:pPr>
      <w:r>
        <w:rPr>
          <w:color w:val="073D48"/>
          <w:szCs w:val="20"/>
          <w:lang w:eastAsia="en-US"/>
        </w:rPr>
        <w:t>UFI : NON</w:t>
      </w:r>
    </w:p>
    <w:p w14:paraId="4A73AB54" w14:textId="77777777" w:rsidR="009408F8" w:rsidRDefault="009408F8">
      <w:pPr>
        <w:widowControl w:val="0"/>
        <w:spacing w:after="0"/>
        <w:rPr>
          <w:rFonts w:ascii="MS Shell Dlg" w:hAnsi="MS Shell Dlg" w:cs="MS Shell Dlg"/>
          <w:kern w:val="0"/>
          <w:sz w:val="17"/>
          <w:szCs w:val="17"/>
        </w:rPr>
      </w:pPr>
    </w:p>
    <w:p w14:paraId="52809E1D" w14:textId="77777777" w:rsidR="009408F8" w:rsidRDefault="009408F8">
      <w:pPr>
        <w:widowControl w:val="0"/>
        <w:tabs>
          <w:tab w:val="left" w:pos="56"/>
        </w:tabs>
        <w:spacing w:after="0"/>
        <w:rPr>
          <w:rFonts w:ascii="Times New Roman" w:hAnsi="Times New Roman"/>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1EAFC6C9" w14:textId="77777777">
        <w:trPr>
          <w:trHeight w:hRule="exact" w:val="334"/>
        </w:trPr>
        <w:tc>
          <w:tcPr>
            <w:tcW w:w="9640" w:type="dxa"/>
            <w:shd w:val="clear" w:color="auto" w:fill="FFFFFF"/>
            <w:vAlign w:val="center"/>
          </w:tcPr>
          <w:p w14:paraId="2B3EAE41"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1.2. Utilisations identifiées pertinentes de la substance ou du mélange et utilisations déconseillées</w:t>
            </w:r>
          </w:p>
        </w:tc>
      </w:tr>
    </w:tbl>
    <w:p w14:paraId="5869D852" w14:textId="77777777" w:rsidR="009408F8" w:rsidRDefault="009408F8">
      <w:pPr>
        <w:widowControl w:val="0"/>
        <w:spacing w:after="0"/>
        <w:rPr>
          <w:rFonts w:ascii="Arial" w:hAnsi="Arial" w:cs="Arial"/>
          <w:color w:val="000000"/>
          <w:kern w:val="0"/>
          <w:sz w:val="10"/>
          <w:szCs w:val="10"/>
        </w:rPr>
      </w:pPr>
    </w:p>
    <w:p w14:paraId="6F9CB0AE" w14:textId="77777777" w:rsidR="009408F8" w:rsidRDefault="00C667D8">
      <w:pPr>
        <w:widowControl w:val="0"/>
        <w:spacing w:after="0"/>
        <w:jc w:val="both"/>
        <w:rPr>
          <w:rFonts w:ascii="Arial" w:hAnsi="Arial" w:cs="Arial"/>
          <w:color w:val="FFFFFF"/>
          <w:kern w:val="0"/>
          <w:sz w:val="18"/>
          <w:szCs w:val="18"/>
        </w:rPr>
      </w:pPr>
      <w:r>
        <w:rPr>
          <w:rFonts w:ascii="Times New Roman" w:hAnsi="Times New Roman"/>
          <w:kern w:val="0"/>
          <w:sz w:val="24"/>
          <w:szCs w:val="24"/>
        </w:rPr>
        <w:tab/>
      </w:r>
      <w:r>
        <w:rPr>
          <w:rFonts w:ascii="Arial" w:hAnsi="Arial" w:cs="Arial"/>
          <w:kern w:val="0"/>
          <w:sz w:val="20"/>
          <w:szCs w:val="20"/>
        </w:rPr>
        <w:t>Usage</w:t>
      </w:r>
      <w:r>
        <w:rPr>
          <w:rFonts w:ascii="Arial" w:hAnsi="Arial" w:cs="Arial"/>
          <w:b/>
          <w:bCs/>
          <w:color w:val="FFFFFF"/>
          <w:kern w:val="0"/>
          <w:sz w:val="20"/>
          <w:szCs w:val="20"/>
        </w:rPr>
        <w:tab/>
      </w:r>
      <w:r>
        <w:rPr>
          <w:rFonts w:ascii="Arial" w:hAnsi="Arial" w:cs="Arial"/>
          <w:kern w:val="0"/>
          <w:sz w:val="20"/>
          <w:szCs w:val="20"/>
        </w:rPr>
        <w:t>: Bougie</w:t>
      </w:r>
    </w:p>
    <w:p w14:paraId="6932FCD1" w14:textId="77777777" w:rsidR="009408F8" w:rsidRDefault="009408F8">
      <w:pPr>
        <w:widowControl w:val="0"/>
        <w:spacing w:after="0"/>
        <w:jc w:val="both"/>
        <w:rPr>
          <w:rFonts w:ascii="Arial" w:hAnsi="Arial" w:cs="Arial"/>
          <w:color w:val="FFFFFF"/>
          <w:kern w:val="0"/>
          <w:sz w:val="18"/>
          <w:szCs w:val="18"/>
        </w:rPr>
      </w:pPr>
    </w:p>
    <w:p w14:paraId="6419D6A2" w14:textId="77777777" w:rsidR="009408F8" w:rsidRDefault="009408F8">
      <w:pPr>
        <w:widowControl w:val="0"/>
        <w:tabs>
          <w:tab w:val="left" w:pos="56"/>
        </w:tabs>
        <w:spacing w:after="0"/>
        <w:rPr>
          <w:rFonts w:ascii="Times New Roman" w:hAnsi="Times New Roman"/>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533FF4B8" w14:textId="77777777">
        <w:trPr>
          <w:trHeight w:hRule="exact" w:val="334"/>
        </w:trPr>
        <w:tc>
          <w:tcPr>
            <w:tcW w:w="9640" w:type="dxa"/>
            <w:shd w:val="clear" w:color="auto" w:fill="FFFFFF"/>
            <w:vAlign w:val="center"/>
          </w:tcPr>
          <w:p w14:paraId="4E4BF698"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1.3. Renseignements concernant le fournisseur de la fiche de données de sécurité</w:t>
            </w:r>
          </w:p>
        </w:tc>
      </w:tr>
    </w:tbl>
    <w:p w14:paraId="579C05F8" w14:textId="77777777" w:rsidR="009408F8" w:rsidRDefault="009408F8">
      <w:pPr>
        <w:widowControl w:val="0"/>
        <w:spacing w:after="0"/>
        <w:rPr>
          <w:rFonts w:ascii="Arial" w:hAnsi="Arial" w:cs="Arial"/>
          <w:color w:val="000000"/>
          <w:kern w:val="0"/>
          <w:sz w:val="20"/>
          <w:szCs w:val="20"/>
        </w:rPr>
      </w:pPr>
    </w:p>
    <w:p w14:paraId="179DCDBE" w14:textId="77777777" w:rsidR="009408F8" w:rsidRDefault="009408F8">
      <w:pPr>
        <w:widowControl w:val="0"/>
        <w:spacing w:after="0"/>
        <w:rPr>
          <w:rFonts w:ascii="Arial" w:hAnsi="Arial" w:cs="Arial"/>
          <w:color w:val="000000"/>
          <w:kern w:val="0"/>
          <w:sz w:val="10"/>
          <w:szCs w:val="10"/>
        </w:rPr>
      </w:pPr>
    </w:p>
    <w:p w14:paraId="1BEAB2EA" w14:textId="77777777" w:rsidR="009408F8" w:rsidRDefault="00C667D8">
      <w:pPr>
        <w:rPr>
          <w:b/>
          <w:bCs/>
          <w:color w:val="073D48"/>
          <w:szCs w:val="20"/>
          <w:lang w:eastAsia="en-US"/>
        </w:rPr>
      </w:pPr>
      <w:r>
        <w:rPr>
          <w:rFonts w:ascii="Times New Roman" w:hAnsi="Times New Roman"/>
          <w:kern w:val="0"/>
          <w:sz w:val="24"/>
          <w:szCs w:val="24"/>
        </w:rPr>
        <w:tab/>
      </w:r>
      <w:bookmarkStart w:id="0" w:name="_Hlk104301758"/>
      <w:r>
        <w:rPr>
          <w:b/>
          <w:bCs/>
          <w:color w:val="073D48"/>
          <w:szCs w:val="20"/>
          <w:lang w:eastAsia="en-US"/>
        </w:rPr>
        <w:t>Fabricant :</w:t>
      </w:r>
    </w:p>
    <w:p w14:paraId="15DE7A07" w14:textId="77777777" w:rsidR="009408F8" w:rsidRDefault="00C667D8">
      <w:pPr>
        <w:rPr>
          <w:color w:val="073D48"/>
          <w:szCs w:val="20"/>
          <w:lang w:eastAsia="en-US"/>
        </w:rPr>
      </w:pPr>
      <w:r>
        <w:rPr>
          <w:color w:val="073D48"/>
          <w:szCs w:val="20"/>
          <w:lang w:eastAsia="en-US"/>
        </w:rPr>
        <w:t>[Nom de votre société]</w:t>
      </w:r>
    </w:p>
    <w:p w14:paraId="12FC08CE" w14:textId="77777777" w:rsidR="009408F8" w:rsidRDefault="00C667D8">
      <w:pPr>
        <w:rPr>
          <w:color w:val="073D48"/>
          <w:szCs w:val="20"/>
          <w:lang w:eastAsia="en-US"/>
        </w:rPr>
      </w:pPr>
      <w:r>
        <w:rPr>
          <w:color w:val="073D48"/>
          <w:szCs w:val="20"/>
          <w:lang w:eastAsia="en-US"/>
        </w:rPr>
        <w:t>[Adresse]</w:t>
      </w:r>
    </w:p>
    <w:p w14:paraId="69EA8B65" w14:textId="77777777" w:rsidR="009408F8" w:rsidRDefault="00C667D8">
      <w:pPr>
        <w:rPr>
          <w:color w:val="073D48"/>
          <w:szCs w:val="20"/>
          <w:lang w:eastAsia="en-US"/>
        </w:rPr>
      </w:pPr>
      <w:r>
        <w:rPr>
          <w:color w:val="073D48"/>
          <w:szCs w:val="20"/>
          <w:lang w:eastAsia="en-US"/>
        </w:rPr>
        <w:t>[Pays]</w:t>
      </w:r>
    </w:p>
    <w:p w14:paraId="65F2833F" w14:textId="77777777" w:rsidR="009408F8" w:rsidRDefault="00C667D8">
      <w:pPr>
        <w:rPr>
          <w:color w:val="073D48"/>
          <w:szCs w:val="20"/>
          <w:lang w:eastAsia="en-US"/>
        </w:rPr>
      </w:pPr>
      <w:r>
        <w:rPr>
          <w:color w:val="073D48"/>
          <w:szCs w:val="20"/>
          <w:lang w:eastAsia="en-US"/>
        </w:rPr>
        <w:t>[Téléphone]</w:t>
      </w:r>
    </w:p>
    <w:p w14:paraId="49382A24" w14:textId="571E2801" w:rsidR="009408F8" w:rsidRDefault="00C667D8" w:rsidP="00C667D8">
      <w:pPr>
        <w:rPr>
          <w:rFonts w:ascii="Times New Roman" w:hAnsi="Times New Roman"/>
          <w:kern w:val="0"/>
          <w:sz w:val="10"/>
          <w:szCs w:val="10"/>
        </w:rPr>
      </w:pPr>
      <w:r>
        <w:rPr>
          <w:color w:val="073D48"/>
          <w:szCs w:val="20"/>
          <w:lang w:eastAsia="en-US"/>
        </w:rPr>
        <w:t>[Mail]</w:t>
      </w:r>
      <w:bookmarkEnd w:id="0"/>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71251D46" w14:textId="77777777">
        <w:trPr>
          <w:trHeight w:hRule="exact" w:val="334"/>
        </w:trPr>
        <w:tc>
          <w:tcPr>
            <w:tcW w:w="9640" w:type="dxa"/>
            <w:shd w:val="clear" w:color="auto" w:fill="FFFFFF"/>
            <w:vAlign w:val="center"/>
          </w:tcPr>
          <w:p w14:paraId="0AB587BD"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1.4. Numéro d'appel d'urgence</w:t>
            </w:r>
          </w:p>
        </w:tc>
      </w:tr>
    </w:tbl>
    <w:p w14:paraId="37E0E870" w14:textId="77777777" w:rsidR="009408F8" w:rsidRDefault="009408F8">
      <w:pPr>
        <w:widowControl w:val="0"/>
        <w:spacing w:after="0"/>
        <w:rPr>
          <w:rFonts w:ascii="Arial" w:hAnsi="Arial" w:cs="Arial"/>
          <w:color w:val="000000"/>
          <w:kern w:val="0"/>
          <w:sz w:val="20"/>
          <w:szCs w:val="20"/>
        </w:rPr>
      </w:pPr>
    </w:p>
    <w:p w14:paraId="4A41DAA4" w14:textId="77777777" w:rsidR="009408F8" w:rsidRDefault="009408F8">
      <w:pPr>
        <w:widowControl w:val="0"/>
        <w:spacing w:after="0"/>
        <w:rPr>
          <w:rFonts w:ascii="Arial" w:hAnsi="Arial" w:cs="Arial"/>
          <w:color w:val="000000"/>
          <w:kern w:val="0"/>
          <w:sz w:val="10"/>
          <w:szCs w:val="10"/>
        </w:rPr>
      </w:pPr>
    </w:p>
    <w:p w14:paraId="5B6DAA21" w14:textId="77777777" w:rsidR="009408F8" w:rsidRDefault="00C667D8">
      <w:pPr>
        <w:widowControl w:val="0"/>
        <w:spacing w:after="0"/>
        <w:rPr>
          <w:rFonts w:ascii="Arial" w:hAnsi="Arial" w:cs="Arial"/>
          <w:i/>
          <w:iCs/>
          <w:color w:val="FFFFFF"/>
          <w:kern w:val="0"/>
          <w:sz w:val="20"/>
          <w:szCs w:val="20"/>
        </w:rPr>
      </w:pPr>
      <w:r>
        <w:rPr>
          <w:rFonts w:ascii="Times New Roman" w:hAnsi="Times New Roman"/>
          <w:kern w:val="0"/>
          <w:sz w:val="24"/>
          <w:szCs w:val="24"/>
        </w:rPr>
        <w:tab/>
      </w:r>
      <w:r>
        <w:rPr>
          <w:rFonts w:ascii="Arial" w:hAnsi="Arial" w:cs="Arial"/>
          <w:i/>
          <w:iCs/>
          <w:kern w:val="0"/>
          <w:sz w:val="20"/>
          <w:szCs w:val="20"/>
        </w:rPr>
        <w:t xml:space="preserve">Téléphone en cas d’urgence (à utiliser par le médecin traitant) : </w:t>
      </w:r>
    </w:p>
    <w:p w14:paraId="1924AB0D" w14:textId="77777777" w:rsidR="009408F8" w:rsidRDefault="00C667D8">
      <w:pPr>
        <w:widowControl w:val="0"/>
        <w:spacing w:after="0"/>
        <w:rPr>
          <w:rFonts w:ascii="Arial" w:hAnsi="Arial" w:cs="Arial"/>
          <w:color w:val="FFFFFF"/>
          <w:kern w:val="0"/>
          <w:sz w:val="20"/>
          <w:szCs w:val="20"/>
        </w:rPr>
      </w:pPr>
      <w:r>
        <w:rPr>
          <w:rFonts w:ascii="Arial" w:hAnsi="Arial" w:cs="Arial"/>
          <w:kern w:val="0"/>
          <w:sz w:val="20"/>
          <w:szCs w:val="20"/>
        </w:rPr>
        <w:t xml:space="preserve">France : </w:t>
      </w:r>
    </w:p>
    <w:p w14:paraId="2EC2DD40" w14:textId="77777777" w:rsidR="009408F8" w:rsidRDefault="00C667D8">
      <w:pPr>
        <w:widowControl w:val="0"/>
        <w:spacing w:after="0"/>
        <w:rPr>
          <w:rFonts w:ascii="Arial" w:hAnsi="Arial" w:cs="Arial"/>
          <w:color w:val="FFFFFF"/>
          <w:kern w:val="0"/>
          <w:sz w:val="20"/>
          <w:szCs w:val="20"/>
        </w:rPr>
      </w:pPr>
      <w:r>
        <w:rPr>
          <w:rFonts w:ascii="Arial" w:hAnsi="Arial" w:cs="Arial"/>
          <w:kern w:val="0"/>
          <w:sz w:val="20"/>
          <w:szCs w:val="20"/>
        </w:rPr>
        <w:t>Centre Antipoison de Nancy : + 33 (0)3 83 85 21 92</w:t>
      </w:r>
    </w:p>
    <w:p w14:paraId="04AEBDB1" w14:textId="77777777" w:rsidR="009408F8" w:rsidRDefault="00C667D8">
      <w:pPr>
        <w:widowControl w:val="0"/>
        <w:spacing w:after="0"/>
        <w:rPr>
          <w:rFonts w:ascii="Arial" w:hAnsi="Arial" w:cs="Arial"/>
          <w:color w:val="FFFFFF"/>
          <w:kern w:val="0"/>
          <w:sz w:val="20"/>
          <w:szCs w:val="20"/>
        </w:rPr>
      </w:pPr>
      <w:r>
        <w:rPr>
          <w:rFonts w:ascii="Arial" w:hAnsi="Arial" w:cs="Arial"/>
          <w:kern w:val="0"/>
          <w:sz w:val="20"/>
          <w:szCs w:val="20"/>
        </w:rPr>
        <w:t>Belgique :</w:t>
      </w:r>
    </w:p>
    <w:p w14:paraId="3EAFCFD2" w14:textId="77777777" w:rsidR="009408F8" w:rsidRDefault="00C667D8">
      <w:pPr>
        <w:widowControl w:val="0"/>
        <w:spacing w:after="0"/>
        <w:rPr>
          <w:rFonts w:ascii="Arial" w:hAnsi="Arial" w:cs="Arial"/>
          <w:color w:val="FFFFFF"/>
          <w:kern w:val="0"/>
          <w:sz w:val="20"/>
          <w:szCs w:val="20"/>
        </w:rPr>
      </w:pPr>
      <w:r>
        <w:rPr>
          <w:rFonts w:ascii="Arial" w:hAnsi="Arial" w:cs="Arial"/>
          <w:kern w:val="0"/>
          <w:sz w:val="20"/>
          <w:szCs w:val="20"/>
        </w:rPr>
        <w:t>Centre Antipoisons : + 320 22 64 96 36</w:t>
      </w:r>
    </w:p>
    <w:p w14:paraId="79C47EAE" w14:textId="77777777" w:rsidR="009408F8" w:rsidRDefault="00C667D8">
      <w:pPr>
        <w:widowControl w:val="0"/>
        <w:spacing w:after="0"/>
        <w:rPr>
          <w:rFonts w:ascii="Arial" w:hAnsi="Arial" w:cs="Arial"/>
          <w:color w:val="FFFFFF"/>
          <w:kern w:val="0"/>
          <w:sz w:val="20"/>
          <w:szCs w:val="20"/>
        </w:rPr>
      </w:pPr>
      <w:r>
        <w:rPr>
          <w:rFonts w:ascii="Arial" w:hAnsi="Arial" w:cs="Arial"/>
          <w:kern w:val="0"/>
          <w:sz w:val="20"/>
          <w:szCs w:val="20"/>
        </w:rPr>
        <w:t>Luxembourg :</w:t>
      </w:r>
    </w:p>
    <w:p w14:paraId="023CDFC9" w14:textId="77777777" w:rsidR="009408F8" w:rsidRDefault="00C667D8">
      <w:pPr>
        <w:widowControl w:val="0"/>
        <w:spacing w:after="0"/>
        <w:rPr>
          <w:rFonts w:ascii="Arial" w:hAnsi="Arial" w:cs="Arial"/>
          <w:color w:val="FFFFFF"/>
          <w:kern w:val="0"/>
          <w:sz w:val="20"/>
          <w:szCs w:val="20"/>
        </w:rPr>
      </w:pPr>
      <w:r>
        <w:rPr>
          <w:rFonts w:ascii="Arial" w:hAnsi="Arial" w:cs="Arial"/>
          <w:kern w:val="0"/>
          <w:sz w:val="20"/>
          <w:szCs w:val="20"/>
        </w:rPr>
        <w:t>Centre Antipoisons : + 352 24 78 55 51</w:t>
      </w:r>
    </w:p>
    <w:p w14:paraId="7461DE2F" w14:textId="77777777" w:rsidR="009408F8" w:rsidRDefault="009408F8">
      <w:pPr>
        <w:widowControl w:val="0"/>
        <w:spacing w:after="0"/>
        <w:rPr>
          <w:rFonts w:ascii="Verdana" w:hAnsi="Verdana" w:cs="Verdana"/>
          <w:color w:val="FFFFFF"/>
          <w:kern w:val="0"/>
          <w:sz w:val="20"/>
          <w:szCs w:val="20"/>
        </w:rPr>
      </w:pPr>
    </w:p>
    <w:p w14:paraId="6995ABCF" w14:textId="77777777" w:rsidR="009408F8" w:rsidRDefault="009408F8">
      <w:pPr>
        <w:widowControl w:val="0"/>
        <w:spacing w:after="0"/>
        <w:rPr>
          <w:rFonts w:ascii="Verdana" w:hAnsi="Verdana" w:cs="Verdana"/>
          <w:color w:val="FFFFFF"/>
          <w:kern w:val="0"/>
          <w:sz w:val="17"/>
          <w:szCs w:val="17"/>
        </w:rPr>
      </w:pPr>
    </w:p>
    <w:p w14:paraId="2DED02FC" w14:textId="77777777" w:rsidR="009408F8" w:rsidRDefault="009408F8">
      <w:pPr>
        <w:widowControl w:val="0"/>
        <w:spacing w:after="0"/>
        <w:rPr>
          <w:rFonts w:ascii="MS Shell Dlg" w:hAnsi="MS Shell Dlg" w:cs="MS Shell Dlg"/>
          <w:kern w:val="0"/>
          <w:sz w:val="17"/>
          <w:szCs w:val="17"/>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9408F8" w14:paraId="0612B183"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78984EC4"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rPr>
              <w:t>2: IDENTIFICATION DES DANGERS</w:t>
            </w:r>
          </w:p>
        </w:tc>
      </w:tr>
    </w:tbl>
    <w:p w14:paraId="1630AF41" w14:textId="77777777" w:rsidR="009408F8" w:rsidRDefault="009408F8">
      <w:pPr>
        <w:widowControl w:val="0"/>
        <w:spacing w:after="0"/>
        <w:rPr>
          <w:rFonts w:ascii="Arial" w:hAnsi="Arial" w:cs="Arial"/>
          <w:color w:val="000000"/>
          <w:kern w:val="0"/>
          <w:sz w:val="20"/>
          <w:szCs w:val="20"/>
        </w:rPr>
      </w:pPr>
    </w:p>
    <w:p w14:paraId="64C02116" w14:textId="77777777" w:rsidR="009408F8" w:rsidRDefault="009408F8">
      <w:pPr>
        <w:widowControl w:val="0"/>
        <w:spacing w:after="0"/>
        <w:rPr>
          <w:rFonts w:ascii="Arial" w:hAnsi="Arial" w:cs="Arial"/>
          <w:color w:val="000000"/>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6837D19E" w14:textId="77777777">
        <w:trPr>
          <w:trHeight w:hRule="exact" w:val="334"/>
        </w:trPr>
        <w:tc>
          <w:tcPr>
            <w:tcW w:w="9640" w:type="dxa"/>
            <w:shd w:val="clear" w:color="auto" w:fill="FFFFFF"/>
            <w:vAlign w:val="center"/>
          </w:tcPr>
          <w:p w14:paraId="39C225FB"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2.1. Classification de la substance ou du mélange</w:t>
            </w:r>
          </w:p>
        </w:tc>
      </w:tr>
    </w:tbl>
    <w:p w14:paraId="40718685" w14:textId="77777777" w:rsidR="009408F8" w:rsidRDefault="009408F8">
      <w:pPr>
        <w:widowControl w:val="0"/>
        <w:spacing w:after="0"/>
        <w:rPr>
          <w:rFonts w:ascii="Arial" w:hAnsi="Arial" w:cs="Arial"/>
          <w:color w:val="000000"/>
          <w:kern w:val="0"/>
          <w:sz w:val="20"/>
          <w:szCs w:val="20"/>
        </w:rPr>
      </w:pPr>
    </w:p>
    <w:p w14:paraId="5E427A46" w14:textId="77777777" w:rsidR="009408F8" w:rsidRDefault="009408F8">
      <w:pPr>
        <w:widowControl w:val="0"/>
        <w:spacing w:after="0"/>
        <w:rPr>
          <w:rFonts w:ascii="Arial" w:hAnsi="Arial" w:cs="Arial"/>
          <w:color w:val="000000"/>
          <w:kern w:val="0"/>
          <w:sz w:val="10"/>
          <w:szCs w:val="10"/>
        </w:rPr>
      </w:pPr>
    </w:p>
    <w:p w14:paraId="3759C717" w14:textId="77777777" w:rsidR="009408F8" w:rsidRDefault="00C667D8">
      <w:pPr>
        <w:widowControl w:val="0"/>
        <w:tabs>
          <w:tab w:val="left" w:pos="56"/>
        </w:tabs>
        <w:spacing w:after="0"/>
        <w:rPr>
          <w:rFonts w:ascii="Arial" w:hAnsi="Arial" w:cs="Arial"/>
          <w:color w:val="000000"/>
          <w:kern w:val="0"/>
          <w:sz w:val="18"/>
          <w:szCs w:val="18"/>
          <w:u w:val="single"/>
        </w:rPr>
      </w:pPr>
      <w:r>
        <w:rPr>
          <w:rFonts w:ascii="Times New Roman" w:hAnsi="Times New Roman"/>
          <w:kern w:val="0"/>
          <w:sz w:val="24"/>
          <w:szCs w:val="24"/>
        </w:rPr>
        <w:tab/>
      </w:r>
      <w:r>
        <w:rPr>
          <w:rFonts w:ascii="Arial" w:hAnsi="Arial" w:cs="Arial"/>
          <w:color w:val="000000"/>
          <w:kern w:val="0"/>
          <w:sz w:val="18"/>
          <w:szCs w:val="18"/>
          <w:u w:val="single"/>
        </w:rPr>
        <w:t>Classification GHS :</w:t>
      </w:r>
    </w:p>
    <w:p w14:paraId="0A379A45" w14:textId="77777777" w:rsidR="009408F8" w:rsidRDefault="009408F8">
      <w:pPr>
        <w:widowControl w:val="0"/>
        <w:spacing w:after="0"/>
        <w:rPr>
          <w:rFonts w:ascii="Arial" w:hAnsi="Arial" w:cs="Arial"/>
          <w:color w:val="000000"/>
          <w:kern w:val="0"/>
          <w:sz w:val="8"/>
          <w:szCs w:val="8"/>
          <w:u w:val="single"/>
        </w:rPr>
      </w:pPr>
    </w:p>
    <w:p w14:paraId="12260589" w14:textId="77777777" w:rsidR="009408F8" w:rsidRDefault="00C667D8">
      <w:pPr>
        <w:widowControl w:val="0"/>
        <w:tabs>
          <w:tab w:val="left" w:pos="56"/>
        </w:tabs>
        <w:spacing w:after="0"/>
        <w:rPr>
          <w:rFonts w:ascii="Times New Roman" w:hAnsi="Times New Roman"/>
          <w:kern w:val="0"/>
          <w:sz w:val="24"/>
          <w:szCs w:val="24"/>
        </w:rPr>
      </w:pPr>
      <w:r>
        <w:rPr>
          <w:rFonts w:ascii="Times New Roman" w:hAnsi="Times New Roman"/>
          <w:kern w:val="0"/>
          <w:sz w:val="24"/>
          <w:szCs w:val="24"/>
        </w:rPr>
        <w:tab/>
      </w:r>
    </w:p>
    <w:p w14:paraId="57AF22A6" w14:textId="77777777" w:rsidR="009408F8" w:rsidRDefault="009408F8">
      <w:pPr>
        <w:widowControl w:val="0"/>
        <w:spacing w:after="0"/>
        <w:rPr>
          <w:rFonts w:ascii="Times New Roman" w:hAnsi="Times New Roman"/>
          <w:kern w:val="0"/>
          <w:sz w:val="20"/>
          <w:szCs w:val="20"/>
        </w:rPr>
      </w:pPr>
    </w:p>
    <w:p w14:paraId="74D117E3" w14:textId="77777777" w:rsidR="009408F8" w:rsidRDefault="009408F8">
      <w:pPr>
        <w:widowControl w:val="0"/>
        <w:spacing w:after="0"/>
        <w:rPr>
          <w:rFonts w:ascii="Times New Roman" w:hAnsi="Times New Roman"/>
          <w:kern w:val="0"/>
          <w:sz w:val="20"/>
          <w:szCs w:val="20"/>
        </w:rPr>
      </w:pPr>
    </w:p>
    <w:p w14:paraId="148E5AA6" w14:textId="77777777" w:rsidR="009408F8" w:rsidRDefault="009408F8">
      <w:pPr>
        <w:widowControl w:val="0"/>
        <w:spacing w:after="0"/>
        <w:rPr>
          <w:rFonts w:ascii="Times New Roman" w:hAnsi="Times New Roman"/>
          <w:kern w:val="0"/>
          <w:sz w:val="20"/>
          <w:szCs w:val="20"/>
        </w:rPr>
      </w:pPr>
    </w:p>
    <w:p w14:paraId="34385D75" w14:textId="77777777" w:rsidR="009408F8" w:rsidRDefault="009408F8">
      <w:pPr>
        <w:widowControl w:val="0"/>
        <w:spacing w:after="0"/>
        <w:rPr>
          <w:rFonts w:ascii="Times New Roman" w:hAnsi="Times New Roman"/>
          <w:kern w:val="0"/>
          <w:sz w:val="20"/>
          <w:szCs w:val="20"/>
        </w:rPr>
      </w:pPr>
    </w:p>
    <w:p w14:paraId="71663275" w14:textId="77777777" w:rsidR="009408F8" w:rsidRDefault="009408F8">
      <w:pPr>
        <w:widowControl w:val="0"/>
        <w:spacing w:after="0"/>
        <w:rPr>
          <w:rFonts w:ascii="Times New Roman" w:hAnsi="Times New Roman"/>
          <w:kern w:val="0"/>
          <w:sz w:val="2"/>
          <w:szCs w:val="2"/>
        </w:rPr>
      </w:pPr>
    </w:p>
    <w:p w14:paraId="78AAB45A" w14:textId="77777777" w:rsidR="009408F8" w:rsidRDefault="00C667D8">
      <w:pPr>
        <w:widowControl w:val="0"/>
        <w:tabs>
          <w:tab w:val="left" w:pos="8772"/>
        </w:tabs>
        <w:spacing w:after="0"/>
        <w:rPr>
          <w:rFonts w:ascii="Arial" w:hAnsi="Arial" w:cs="Arial"/>
          <w:color w:val="000000"/>
          <w:kern w:val="0"/>
          <w:sz w:val="16"/>
          <w:szCs w:val="16"/>
        </w:rPr>
      </w:pPr>
      <w:r>
        <w:rPr>
          <w:rFonts w:ascii="Times New Roman" w:hAnsi="Times New Roman"/>
          <w:kern w:val="0"/>
          <w:sz w:val="24"/>
          <w:szCs w:val="24"/>
        </w:rPr>
        <w:tab/>
      </w:r>
      <w:r>
        <w:rPr>
          <w:rFonts w:ascii="Arial" w:hAnsi="Arial" w:cs="Arial"/>
          <w:color w:val="000000"/>
          <w:kern w:val="0"/>
          <w:sz w:val="16"/>
          <w:szCs w:val="16"/>
        </w:rPr>
        <w:t>1/11</w:t>
      </w:r>
      <w:r>
        <w:br w:type="page"/>
      </w:r>
    </w:p>
    <w:p w14:paraId="47D5D8A8" w14:textId="77777777" w:rsidR="009408F8" w:rsidRDefault="009408F8">
      <w:pPr>
        <w:widowControl w:val="0"/>
        <w:spacing w:after="0"/>
        <w:rPr>
          <w:rFonts w:ascii="Arial" w:hAnsi="Arial" w:cs="Arial"/>
          <w:color w:val="000000"/>
          <w:kern w:val="0"/>
          <w:sz w:val="20"/>
          <w:szCs w:val="20"/>
        </w:rPr>
      </w:pPr>
    </w:p>
    <w:p w14:paraId="71E57786" w14:textId="77777777" w:rsidR="009408F8" w:rsidRDefault="009408F8">
      <w:pPr>
        <w:widowControl w:val="0"/>
        <w:spacing w:after="0"/>
        <w:rPr>
          <w:rFonts w:ascii="Arial" w:hAnsi="Arial" w:cs="Arial"/>
          <w:color w:val="000000"/>
          <w:kern w:val="0"/>
          <w:sz w:val="20"/>
          <w:szCs w:val="20"/>
        </w:rPr>
      </w:pPr>
    </w:p>
    <w:p w14:paraId="0B274F5C" w14:textId="77777777" w:rsidR="009408F8" w:rsidRDefault="009408F8">
      <w:pPr>
        <w:widowControl w:val="0"/>
        <w:spacing w:after="0"/>
        <w:rPr>
          <w:rFonts w:ascii="Arial" w:hAnsi="Arial" w:cs="Arial"/>
          <w:color w:val="000000"/>
          <w:kern w:val="0"/>
          <w:sz w:val="20"/>
          <w:szCs w:val="20"/>
        </w:rPr>
      </w:pPr>
    </w:p>
    <w:p w14:paraId="7E1C43AD" w14:textId="77777777" w:rsidR="009408F8" w:rsidRDefault="009408F8">
      <w:pPr>
        <w:widowControl w:val="0"/>
        <w:spacing w:after="0"/>
        <w:rPr>
          <w:rFonts w:ascii="Arial" w:hAnsi="Arial" w:cs="Arial"/>
          <w:color w:val="000000"/>
          <w:kern w:val="0"/>
          <w:sz w:val="20"/>
          <w:szCs w:val="20"/>
        </w:rPr>
      </w:pPr>
    </w:p>
    <w:p w14:paraId="1D5D3A16" w14:textId="77777777" w:rsidR="009408F8" w:rsidRDefault="009408F8">
      <w:pPr>
        <w:widowControl w:val="0"/>
        <w:spacing w:after="0"/>
        <w:rPr>
          <w:rFonts w:ascii="Arial" w:hAnsi="Arial" w:cs="Arial"/>
          <w:color w:val="000000"/>
          <w:kern w:val="0"/>
          <w:sz w:val="20"/>
          <w:szCs w:val="20"/>
        </w:rPr>
      </w:pPr>
    </w:p>
    <w:p w14:paraId="1C8A29BF" w14:textId="77777777" w:rsidR="009408F8" w:rsidRDefault="009408F8">
      <w:pPr>
        <w:widowControl w:val="0"/>
        <w:spacing w:after="0"/>
        <w:rPr>
          <w:rFonts w:ascii="Arial" w:hAnsi="Arial" w:cs="Arial"/>
          <w:color w:val="000000"/>
          <w:kern w:val="0"/>
          <w:sz w:val="4"/>
          <w:szCs w:val="4"/>
        </w:rPr>
      </w:pPr>
    </w:p>
    <w:tbl>
      <w:tblPr>
        <w:tblW w:w="9638" w:type="dxa"/>
        <w:tblInd w:w="22" w:type="dxa"/>
        <w:tblLayout w:type="fixed"/>
        <w:tblCellMar>
          <w:left w:w="7" w:type="dxa"/>
          <w:right w:w="7" w:type="dxa"/>
        </w:tblCellMar>
        <w:tblLook w:val="04A0" w:firstRow="1" w:lastRow="0" w:firstColumn="1" w:lastColumn="0" w:noHBand="0" w:noVBand="1"/>
      </w:tblPr>
      <w:tblGrid>
        <w:gridCol w:w="9638"/>
      </w:tblGrid>
      <w:tr w:rsidR="009408F8" w14:paraId="1EC7E0AB"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073D48"/>
            <w:vAlign w:val="center"/>
          </w:tcPr>
          <w:p w14:paraId="7B70505C" w14:textId="77777777" w:rsidR="009408F8" w:rsidRDefault="00C667D8">
            <w:pPr>
              <w:widowControl w:val="0"/>
              <w:spacing w:after="0"/>
              <w:jc w:val="center"/>
            </w:pPr>
            <w:r>
              <w:rPr>
                <w:rFonts w:ascii="Arial" w:hAnsi="Arial" w:cs="Arial"/>
                <w:color w:val="D49C14"/>
                <w:kern w:val="0"/>
                <w:sz w:val="36"/>
                <w:szCs w:val="36"/>
              </w:rPr>
              <w:t xml:space="preserve">Fiche de données de </w:t>
            </w:r>
            <w:r>
              <w:rPr>
                <w:rFonts w:ascii="Arial" w:hAnsi="Arial" w:cs="Arial"/>
                <w:color w:val="D49C14"/>
                <w:kern w:val="0"/>
                <w:sz w:val="36"/>
                <w:szCs w:val="36"/>
              </w:rPr>
              <w:t>sécurité</w:t>
            </w:r>
          </w:p>
        </w:tc>
      </w:tr>
    </w:tbl>
    <w:p w14:paraId="7502D4B6" w14:textId="77777777" w:rsidR="009408F8" w:rsidRDefault="009408F8">
      <w:pPr>
        <w:widowControl w:val="0"/>
        <w:spacing w:after="0"/>
        <w:rPr>
          <w:rFonts w:ascii="Arial" w:hAnsi="Arial" w:cs="Arial"/>
          <w:color w:val="000000"/>
          <w:kern w:val="0"/>
          <w:sz w:val="36"/>
          <w:szCs w:val="36"/>
        </w:rPr>
      </w:pPr>
    </w:p>
    <w:p w14:paraId="08A74D18" w14:textId="77777777" w:rsidR="009408F8" w:rsidRDefault="009408F8">
      <w:pPr>
        <w:widowControl w:val="0"/>
        <w:spacing w:after="0"/>
        <w:rPr>
          <w:rFonts w:ascii="Arial" w:hAnsi="Arial" w:cs="Arial"/>
          <w:color w:val="000000"/>
          <w:kern w:val="0"/>
          <w:sz w:val="10"/>
          <w:szCs w:val="10"/>
        </w:rPr>
      </w:pPr>
    </w:p>
    <w:p w14:paraId="154558AE" w14:textId="77777777" w:rsidR="009408F8" w:rsidRDefault="00C667D8">
      <w:pPr>
        <w:widowControl w:val="0"/>
        <w:tabs>
          <w:tab w:val="left" w:pos="56"/>
          <w:tab w:val="left" w:pos="1434"/>
          <w:tab w:val="center" w:pos="4200"/>
          <w:tab w:val="right" w:pos="9582"/>
        </w:tabs>
        <w:spacing w:after="0"/>
        <w:rPr>
          <w:rFonts w:ascii="Arial" w:hAnsi="Arial" w:cs="Arial"/>
          <w:color w:val="000000"/>
          <w:kern w:val="0"/>
          <w:sz w:val="16"/>
          <w:szCs w:val="16"/>
        </w:rPr>
      </w:pPr>
      <w:r>
        <w:rPr>
          <w:rFonts w:ascii="Times New Roman" w:hAnsi="Times New Roman"/>
          <w:kern w:val="0"/>
          <w:sz w:val="24"/>
          <w:szCs w:val="24"/>
        </w:rPr>
        <w:tab/>
      </w:r>
      <w:r>
        <w:rPr>
          <w:rFonts w:ascii="Arial" w:hAnsi="Arial" w:cs="Arial"/>
          <w:color w:val="000000"/>
          <w:kern w:val="0"/>
          <w:sz w:val="16"/>
          <w:szCs w:val="16"/>
        </w:rPr>
        <w:t>Édité le :</w:t>
      </w:r>
      <w:r>
        <w:rPr>
          <w:rFonts w:ascii="Times New Roman" w:hAnsi="Times New Roman"/>
          <w:kern w:val="0"/>
          <w:sz w:val="24"/>
          <w:szCs w:val="24"/>
        </w:rPr>
        <w:tab/>
      </w:r>
      <w:r>
        <w:rPr>
          <w:rFonts w:ascii="Arial" w:hAnsi="Arial" w:cs="Arial"/>
          <w:color w:val="000000"/>
          <w:kern w:val="0"/>
          <w:sz w:val="16"/>
          <w:szCs w:val="16"/>
        </w:rPr>
        <w:t>10/11/2023</w:t>
      </w:r>
      <w:r>
        <w:rPr>
          <w:rFonts w:ascii="Times New Roman" w:hAnsi="Times New Roman"/>
          <w:kern w:val="0"/>
          <w:sz w:val="24"/>
          <w:szCs w:val="24"/>
        </w:rPr>
        <w:tab/>
      </w:r>
      <w:r>
        <w:rPr>
          <w:rFonts w:ascii="Arial" w:hAnsi="Arial" w:cs="Arial"/>
          <w:color w:val="000000"/>
          <w:kern w:val="0"/>
          <w:sz w:val="16"/>
          <w:szCs w:val="16"/>
        </w:rPr>
        <w:t>LICORNE FEERIQUE 10%</w:t>
      </w:r>
      <w:r>
        <w:rPr>
          <w:rFonts w:ascii="Times New Roman" w:hAnsi="Times New Roman"/>
          <w:kern w:val="0"/>
          <w:sz w:val="24"/>
          <w:szCs w:val="24"/>
        </w:rPr>
        <w:tab/>
      </w:r>
      <w:r>
        <w:rPr>
          <w:rFonts w:ascii="Arial" w:hAnsi="Arial" w:cs="Arial"/>
          <w:color w:val="000000"/>
          <w:kern w:val="0"/>
          <w:sz w:val="16"/>
          <w:szCs w:val="16"/>
        </w:rPr>
        <w:t>Révision : CTBF-1-CLP du 10/11/2023</w:t>
      </w:r>
    </w:p>
    <w:p w14:paraId="2067BF37" w14:textId="77777777" w:rsidR="009408F8" w:rsidRDefault="009408F8">
      <w:pPr>
        <w:widowControl w:val="0"/>
        <w:spacing w:after="0"/>
        <w:rPr>
          <w:rFonts w:ascii="Arial" w:hAnsi="Arial" w:cs="Arial"/>
          <w:color w:val="000000"/>
          <w:kern w:val="0"/>
          <w:sz w:val="10"/>
          <w:szCs w:val="10"/>
        </w:rPr>
      </w:pPr>
    </w:p>
    <w:p w14:paraId="471F56B4" w14:textId="77777777" w:rsidR="009408F8" w:rsidRDefault="00C667D8">
      <w:pPr>
        <w:widowControl w:val="0"/>
        <w:spacing w:after="0"/>
        <w:rPr>
          <w:rFonts w:ascii="MS Shell Dlg" w:hAnsi="MS Shell Dlg" w:cs="MS Shell Dlg"/>
          <w:kern w:val="0"/>
          <w:sz w:val="17"/>
          <w:szCs w:val="17"/>
        </w:rPr>
      </w:pPr>
      <w:r>
        <w:rPr>
          <w:rFonts w:ascii="Times New Roman" w:hAnsi="Times New Roman"/>
          <w:kern w:val="0"/>
          <w:sz w:val="24"/>
          <w:szCs w:val="24"/>
        </w:rPr>
        <w:tab/>
      </w:r>
      <w:r>
        <w:rPr>
          <w:rFonts w:ascii="MS Shell Dlg" w:hAnsi="MS Shell Dlg" w:cs="MS Shell Dlg"/>
          <w:kern w:val="0"/>
          <w:sz w:val="17"/>
          <w:szCs w:val="17"/>
        </w:rPr>
        <w:t>(LégislationCLP)</w:t>
      </w:r>
    </w:p>
    <w:p w14:paraId="184E1A4C" w14:textId="77777777" w:rsidR="009408F8" w:rsidRDefault="009408F8">
      <w:pPr>
        <w:widowControl w:val="0"/>
        <w:spacing w:after="0"/>
        <w:rPr>
          <w:rFonts w:ascii="MS Shell Dlg" w:hAnsi="MS Shell Dlg" w:cs="MS Shell Dlg"/>
          <w:kern w:val="0"/>
          <w:sz w:val="17"/>
          <w:szCs w:val="17"/>
        </w:rPr>
      </w:pPr>
    </w:p>
    <w:p w14:paraId="0753A676" w14:textId="77777777" w:rsidR="009408F8" w:rsidRDefault="00C667D8">
      <w:pPr>
        <w:widowControl w:val="0"/>
        <w:spacing w:after="0"/>
        <w:rPr>
          <w:rFonts w:ascii="MS Shell Dlg" w:hAnsi="MS Shell Dlg" w:cs="MS Shell Dlg"/>
          <w:kern w:val="0"/>
          <w:sz w:val="17"/>
          <w:szCs w:val="17"/>
        </w:rPr>
      </w:pPr>
      <w:r>
        <w:rPr>
          <w:rFonts w:ascii="MS Shell Dlg" w:hAnsi="MS Shell Dlg" w:cs="MS Shell Dlg"/>
          <w:kern w:val="0"/>
          <w:sz w:val="17"/>
          <w:szCs w:val="17"/>
        </w:rPr>
        <w:t>NON CONCERNE</w:t>
      </w:r>
    </w:p>
    <w:p w14:paraId="2F25AFF8" w14:textId="77777777" w:rsidR="009408F8" w:rsidRDefault="009408F8">
      <w:pPr>
        <w:widowControl w:val="0"/>
        <w:tabs>
          <w:tab w:val="left" w:pos="56"/>
        </w:tabs>
        <w:spacing w:after="0"/>
        <w:rPr>
          <w:rFonts w:ascii="Times New Roman" w:hAnsi="Times New Roman"/>
          <w:kern w:val="0"/>
          <w:sz w:val="2"/>
          <w:szCs w:val="2"/>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4FE4E883" w14:textId="77777777">
        <w:trPr>
          <w:trHeight w:hRule="exact" w:val="334"/>
        </w:trPr>
        <w:tc>
          <w:tcPr>
            <w:tcW w:w="9640" w:type="dxa"/>
            <w:shd w:val="clear" w:color="auto" w:fill="FFFFFF"/>
            <w:vAlign w:val="center"/>
          </w:tcPr>
          <w:p w14:paraId="53DC9249"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2.2. Éléments d'étiquetage</w:t>
            </w:r>
          </w:p>
        </w:tc>
      </w:tr>
    </w:tbl>
    <w:p w14:paraId="1BB8DC4F" w14:textId="77777777" w:rsidR="009408F8" w:rsidRDefault="009408F8">
      <w:pPr>
        <w:widowControl w:val="0"/>
        <w:spacing w:after="0"/>
        <w:rPr>
          <w:rFonts w:ascii="Arial" w:hAnsi="Arial" w:cs="Arial"/>
          <w:color w:val="000000"/>
          <w:kern w:val="0"/>
          <w:sz w:val="20"/>
          <w:szCs w:val="20"/>
        </w:rPr>
      </w:pPr>
    </w:p>
    <w:p w14:paraId="1DE879B3" w14:textId="77777777" w:rsidR="009408F8" w:rsidRDefault="009408F8">
      <w:pPr>
        <w:widowControl w:val="0"/>
        <w:spacing w:after="0"/>
        <w:rPr>
          <w:rFonts w:ascii="Arial" w:hAnsi="Arial" w:cs="Arial"/>
          <w:color w:val="000000"/>
          <w:kern w:val="0"/>
          <w:sz w:val="10"/>
          <w:szCs w:val="10"/>
        </w:rPr>
      </w:pPr>
    </w:p>
    <w:p w14:paraId="7A9187F0" w14:textId="77777777" w:rsidR="009408F8" w:rsidRDefault="00C667D8">
      <w:pPr>
        <w:widowControl w:val="0"/>
        <w:tabs>
          <w:tab w:val="left" w:pos="56"/>
        </w:tabs>
        <w:spacing w:after="0"/>
        <w:rPr>
          <w:rFonts w:ascii="Arial" w:hAnsi="Arial" w:cs="Arial"/>
          <w:color w:val="000000"/>
          <w:kern w:val="0"/>
          <w:sz w:val="18"/>
          <w:szCs w:val="18"/>
          <w:u w:val="single"/>
        </w:rPr>
      </w:pPr>
      <w:r>
        <w:rPr>
          <w:rFonts w:ascii="Times New Roman" w:hAnsi="Times New Roman"/>
          <w:kern w:val="0"/>
          <w:sz w:val="24"/>
          <w:szCs w:val="24"/>
        </w:rPr>
        <w:tab/>
      </w:r>
      <w:r>
        <w:rPr>
          <w:rFonts w:ascii="Arial" w:hAnsi="Arial" w:cs="Arial"/>
          <w:color w:val="000000"/>
          <w:kern w:val="0"/>
          <w:sz w:val="18"/>
          <w:szCs w:val="18"/>
          <w:u w:val="single"/>
        </w:rPr>
        <w:t>Classification GHS :</w:t>
      </w:r>
    </w:p>
    <w:p w14:paraId="3C190011" w14:textId="77777777" w:rsidR="009408F8" w:rsidRDefault="009408F8">
      <w:pPr>
        <w:widowControl w:val="0"/>
        <w:spacing w:after="0"/>
        <w:rPr>
          <w:rFonts w:ascii="Arial" w:hAnsi="Arial" w:cs="Arial"/>
          <w:color w:val="000000"/>
          <w:kern w:val="0"/>
          <w:sz w:val="8"/>
          <w:szCs w:val="8"/>
          <w:u w:val="single"/>
        </w:rPr>
      </w:pPr>
    </w:p>
    <w:p w14:paraId="26246C03" w14:textId="77777777" w:rsidR="009408F8" w:rsidRDefault="00C667D8">
      <w:pPr>
        <w:widowControl w:val="0"/>
        <w:spacing w:after="0"/>
        <w:rPr>
          <w:rFonts w:ascii="MS Shell Dlg" w:hAnsi="MS Shell Dlg" w:cs="MS Shell Dlg"/>
          <w:kern w:val="0"/>
          <w:sz w:val="17"/>
          <w:szCs w:val="17"/>
        </w:rPr>
      </w:pPr>
      <w:r>
        <w:rPr>
          <w:rFonts w:ascii="Times New Roman" w:hAnsi="Times New Roman"/>
          <w:kern w:val="0"/>
          <w:sz w:val="24"/>
          <w:szCs w:val="24"/>
        </w:rPr>
        <w:tab/>
      </w:r>
      <w:r>
        <w:rPr>
          <w:rFonts w:ascii="MS Shell Dlg" w:hAnsi="MS Shell Dlg" w:cs="MS Shell Dlg"/>
          <w:kern w:val="0"/>
          <w:sz w:val="17"/>
          <w:szCs w:val="17"/>
        </w:rPr>
        <w:t>(LégislationCLP)</w:t>
      </w:r>
    </w:p>
    <w:p w14:paraId="5E506EC7" w14:textId="77777777" w:rsidR="009408F8" w:rsidRDefault="009408F8">
      <w:pPr>
        <w:widowControl w:val="0"/>
        <w:spacing w:after="0"/>
        <w:rPr>
          <w:rFonts w:ascii="MS Shell Dlg" w:hAnsi="MS Shell Dlg" w:cs="MS Shell Dlg"/>
          <w:kern w:val="0"/>
          <w:sz w:val="17"/>
          <w:szCs w:val="17"/>
        </w:rPr>
      </w:pPr>
    </w:p>
    <w:p w14:paraId="4EB6B144" w14:textId="77777777" w:rsidR="009408F8" w:rsidRDefault="009408F8">
      <w:pPr>
        <w:widowControl w:val="0"/>
        <w:spacing w:after="0"/>
        <w:rPr>
          <w:rFonts w:ascii="MS Shell Dlg" w:hAnsi="MS Shell Dlg" w:cs="MS Shell Dlg"/>
          <w:kern w:val="0"/>
          <w:sz w:val="17"/>
          <w:szCs w:val="17"/>
        </w:rPr>
      </w:pPr>
    </w:p>
    <w:p w14:paraId="51BB69E6" w14:textId="77777777" w:rsidR="009408F8" w:rsidRDefault="00C667D8">
      <w:pPr>
        <w:widowControl w:val="0"/>
        <w:spacing w:after="0"/>
        <w:rPr>
          <w:rFonts w:ascii="MS Shell Dlg" w:hAnsi="MS Shell Dlg" w:cs="MS Shell Dlg"/>
          <w:kern w:val="0"/>
          <w:sz w:val="18"/>
          <w:szCs w:val="18"/>
        </w:rPr>
      </w:pPr>
      <w:r>
        <w:rPr>
          <w:rFonts w:ascii="Times New Roman" w:hAnsi="Times New Roman"/>
          <w:kern w:val="0"/>
          <w:sz w:val="24"/>
          <w:szCs w:val="24"/>
        </w:rPr>
        <w:tab/>
      </w:r>
      <w:r>
        <w:rPr>
          <w:rFonts w:ascii="Tahoma" w:hAnsi="Tahoma" w:cs="Tahoma"/>
          <w:kern w:val="0"/>
          <w:sz w:val="18"/>
          <w:szCs w:val="18"/>
        </w:rPr>
        <w:t>NON CONCERNE</w:t>
      </w:r>
    </w:p>
    <w:p w14:paraId="1DDA817C" w14:textId="77777777" w:rsidR="009408F8" w:rsidRDefault="009408F8">
      <w:pPr>
        <w:widowControl w:val="0"/>
        <w:spacing w:after="0"/>
        <w:rPr>
          <w:rFonts w:ascii="MS Shell Dlg" w:hAnsi="MS Shell Dlg" w:cs="MS Shell Dlg"/>
          <w:kern w:val="0"/>
          <w:sz w:val="17"/>
          <w:szCs w:val="17"/>
        </w:rPr>
      </w:pPr>
    </w:p>
    <w:p w14:paraId="62A63F39" w14:textId="77777777" w:rsidR="009408F8" w:rsidRDefault="009408F8">
      <w:pPr>
        <w:widowControl w:val="0"/>
        <w:tabs>
          <w:tab w:val="left" w:pos="56"/>
        </w:tabs>
        <w:spacing w:after="0"/>
        <w:rPr>
          <w:rFonts w:ascii="Times New Roman" w:hAnsi="Times New Roman"/>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514DD195" w14:textId="77777777">
        <w:trPr>
          <w:trHeight w:hRule="exact" w:val="334"/>
        </w:trPr>
        <w:tc>
          <w:tcPr>
            <w:tcW w:w="9640" w:type="dxa"/>
            <w:shd w:val="clear" w:color="auto" w:fill="FFFFFF"/>
            <w:vAlign w:val="center"/>
          </w:tcPr>
          <w:p w14:paraId="1ED44AFF"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2.3. Autres dangers</w:t>
            </w:r>
          </w:p>
        </w:tc>
      </w:tr>
    </w:tbl>
    <w:p w14:paraId="316E1CC4" w14:textId="77777777" w:rsidR="009408F8" w:rsidRDefault="009408F8">
      <w:pPr>
        <w:widowControl w:val="0"/>
        <w:spacing w:after="0"/>
        <w:rPr>
          <w:rFonts w:ascii="Arial" w:hAnsi="Arial" w:cs="Arial"/>
          <w:color w:val="000000"/>
          <w:kern w:val="0"/>
          <w:sz w:val="20"/>
          <w:szCs w:val="20"/>
        </w:rPr>
      </w:pPr>
    </w:p>
    <w:p w14:paraId="68526AA9" w14:textId="77777777" w:rsidR="009408F8" w:rsidRDefault="009408F8">
      <w:pPr>
        <w:widowControl w:val="0"/>
        <w:spacing w:after="0"/>
        <w:rPr>
          <w:rFonts w:ascii="Arial" w:hAnsi="Arial" w:cs="Arial"/>
          <w:color w:val="000000"/>
          <w:kern w:val="0"/>
          <w:sz w:val="20"/>
          <w:szCs w:val="20"/>
        </w:rPr>
      </w:pPr>
    </w:p>
    <w:p w14:paraId="3CD2BEF8" w14:textId="77777777" w:rsidR="009408F8" w:rsidRDefault="009408F8">
      <w:pPr>
        <w:widowControl w:val="0"/>
        <w:spacing w:after="0"/>
        <w:rPr>
          <w:rFonts w:ascii="Arial" w:hAnsi="Arial" w:cs="Arial"/>
          <w:color w:val="000000"/>
          <w:kern w:val="0"/>
          <w:sz w:val="6"/>
          <w:szCs w:val="6"/>
        </w:rPr>
      </w:pPr>
    </w:p>
    <w:p w14:paraId="7BF5074F" w14:textId="77777777" w:rsidR="009408F8" w:rsidRDefault="00C667D8">
      <w:pPr>
        <w:widowControl w:val="0"/>
        <w:spacing w:after="0"/>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 xml:space="preserve">Non applicable </w:t>
      </w:r>
    </w:p>
    <w:p w14:paraId="02264C07" w14:textId="77777777" w:rsidR="009408F8" w:rsidRDefault="009408F8">
      <w:pPr>
        <w:widowControl w:val="0"/>
        <w:spacing w:after="0"/>
        <w:rPr>
          <w:rFonts w:ascii="Arial" w:hAnsi="Arial" w:cs="Arial"/>
          <w:color w:val="FFFFFF"/>
          <w:kern w:val="0"/>
          <w:sz w:val="20"/>
          <w:szCs w:val="20"/>
        </w:rPr>
      </w:pPr>
    </w:p>
    <w:p w14:paraId="123F526E" w14:textId="77777777" w:rsidR="009408F8" w:rsidRDefault="009408F8">
      <w:pPr>
        <w:widowControl w:val="0"/>
        <w:spacing w:after="0"/>
        <w:rPr>
          <w:rFonts w:ascii="Arial" w:hAnsi="Arial" w:cs="Arial"/>
          <w:color w:val="FFFFFF"/>
          <w:kern w:val="0"/>
          <w:sz w:val="20"/>
          <w:szCs w:val="20"/>
        </w:rPr>
      </w:pPr>
    </w:p>
    <w:p w14:paraId="224A0E0C" w14:textId="77777777" w:rsidR="009408F8" w:rsidRDefault="009408F8">
      <w:pPr>
        <w:widowControl w:val="0"/>
        <w:spacing w:after="0"/>
        <w:rPr>
          <w:rFonts w:ascii="MS Shell Dlg" w:hAnsi="MS Shell Dlg" w:cs="MS Shell Dlg"/>
          <w:kern w:val="0"/>
          <w:sz w:val="17"/>
          <w:szCs w:val="17"/>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9408F8" w14:paraId="22B74E0B"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0E09A2CD"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rPr>
              <w:t>3: COMPOSITION/INFORMATIONS SUR LES COMPOSANTS</w:t>
            </w:r>
          </w:p>
        </w:tc>
      </w:tr>
    </w:tbl>
    <w:p w14:paraId="6D39BEFB" w14:textId="77777777" w:rsidR="009408F8" w:rsidRDefault="009408F8">
      <w:pPr>
        <w:widowControl w:val="0"/>
        <w:spacing w:after="0"/>
        <w:rPr>
          <w:rFonts w:ascii="Arial" w:hAnsi="Arial" w:cs="Arial"/>
          <w:color w:val="000000"/>
          <w:kern w:val="0"/>
          <w:sz w:val="20"/>
          <w:szCs w:val="20"/>
        </w:rPr>
      </w:pPr>
    </w:p>
    <w:p w14:paraId="5B608BDB" w14:textId="77777777" w:rsidR="009408F8" w:rsidRDefault="009408F8">
      <w:pPr>
        <w:widowControl w:val="0"/>
        <w:spacing w:after="0"/>
        <w:rPr>
          <w:rFonts w:ascii="Arial" w:hAnsi="Arial" w:cs="Arial"/>
          <w:color w:val="000000"/>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00D6EAD0" w14:textId="77777777">
        <w:trPr>
          <w:trHeight w:hRule="exact" w:val="334"/>
        </w:trPr>
        <w:tc>
          <w:tcPr>
            <w:tcW w:w="9640" w:type="dxa"/>
            <w:shd w:val="clear" w:color="auto" w:fill="FFFFFF"/>
            <w:vAlign w:val="center"/>
          </w:tcPr>
          <w:p w14:paraId="21E24752"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3.1. Substances</w:t>
            </w:r>
          </w:p>
        </w:tc>
      </w:tr>
    </w:tbl>
    <w:p w14:paraId="4FFACEC1" w14:textId="77777777" w:rsidR="009408F8" w:rsidRDefault="009408F8">
      <w:pPr>
        <w:widowControl w:val="0"/>
        <w:spacing w:after="0"/>
        <w:rPr>
          <w:rFonts w:ascii="Arial" w:hAnsi="Arial" w:cs="Arial"/>
          <w:color w:val="000000"/>
          <w:kern w:val="0"/>
          <w:sz w:val="20"/>
          <w:szCs w:val="20"/>
        </w:rPr>
      </w:pPr>
    </w:p>
    <w:p w14:paraId="63DAADDC" w14:textId="77777777" w:rsidR="009408F8" w:rsidRDefault="009408F8">
      <w:pPr>
        <w:widowControl w:val="0"/>
        <w:spacing w:after="0"/>
        <w:rPr>
          <w:rFonts w:ascii="Arial" w:hAnsi="Arial" w:cs="Arial"/>
          <w:color w:val="000000"/>
          <w:kern w:val="0"/>
          <w:sz w:val="10"/>
          <w:szCs w:val="10"/>
        </w:rPr>
      </w:pPr>
    </w:p>
    <w:p w14:paraId="574CBDDE" w14:textId="77777777" w:rsidR="009408F8" w:rsidRDefault="00C667D8">
      <w:pPr>
        <w:widowControl w:val="0"/>
        <w:spacing w:after="0"/>
        <w:rPr>
          <w:rFonts w:ascii="Arial" w:hAnsi="Arial" w:cs="Arial"/>
          <w:color w:val="FFFFFF"/>
          <w:kern w:val="0"/>
          <w:sz w:val="18"/>
          <w:szCs w:val="18"/>
        </w:rPr>
      </w:pPr>
      <w:r>
        <w:rPr>
          <w:rFonts w:ascii="Times New Roman" w:hAnsi="Times New Roman"/>
          <w:kern w:val="0"/>
          <w:sz w:val="24"/>
          <w:szCs w:val="24"/>
        </w:rPr>
        <w:tab/>
      </w:r>
      <w:r>
        <w:rPr>
          <w:rFonts w:ascii="Arial" w:hAnsi="Arial" w:cs="Arial"/>
          <w:kern w:val="0"/>
          <w:sz w:val="20"/>
          <w:szCs w:val="20"/>
        </w:rPr>
        <w:t xml:space="preserve">Produit non concerné par la liste de composants. </w:t>
      </w:r>
    </w:p>
    <w:p w14:paraId="361CCB89" w14:textId="77777777" w:rsidR="009408F8" w:rsidRDefault="009408F8">
      <w:pPr>
        <w:widowControl w:val="0"/>
        <w:spacing w:after="0"/>
        <w:rPr>
          <w:rFonts w:ascii="Arial" w:hAnsi="Arial" w:cs="Arial"/>
          <w:color w:val="FFFFFF"/>
          <w:kern w:val="0"/>
          <w:sz w:val="20"/>
          <w:szCs w:val="20"/>
        </w:rPr>
      </w:pPr>
    </w:p>
    <w:p w14:paraId="09B9111A" w14:textId="77777777" w:rsidR="009408F8" w:rsidRDefault="009408F8">
      <w:pPr>
        <w:widowControl w:val="0"/>
        <w:spacing w:after="0"/>
        <w:rPr>
          <w:rFonts w:ascii="Arial" w:hAnsi="Arial" w:cs="Arial"/>
          <w:color w:val="FFFFFF"/>
          <w:kern w:val="0"/>
          <w:sz w:val="20"/>
          <w:szCs w:val="20"/>
        </w:rPr>
      </w:pPr>
    </w:p>
    <w:p w14:paraId="1BD1CD1E" w14:textId="77777777" w:rsidR="009408F8" w:rsidRDefault="009408F8">
      <w:pPr>
        <w:widowControl w:val="0"/>
        <w:spacing w:after="0"/>
        <w:rPr>
          <w:rFonts w:ascii="MS Shell Dlg" w:hAnsi="MS Shell Dlg" w:cs="MS Shell Dlg"/>
          <w:kern w:val="0"/>
          <w:sz w:val="17"/>
          <w:szCs w:val="17"/>
        </w:rPr>
      </w:pPr>
    </w:p>
    <w:p w14:paraId="5AB6B3FD" w14:textId="77777777" w:rsidR="009408F8" w:rsidRDefault="009408F8">
      <w:pPr>
        <w:widowControl w:val="0"/>
        <w:tabs>
          <w:tab w:val="left" w:pos="56"/>
        </w:tabs>
        <w:spacing w:after="0"/>
        <w:rPr>
          <w:rFonts w:ascii="Times New Roman" w:hAnsi="Times New Roman"/>
          <w:kern w:val="0"/>
          <w:sz w:val="20"/>
          <w:szCs w:val="20"/>
        </w:rPr>
      </w:pPr>
    </w:p>
    <w:p w14:paraId="2E23E4AD" w14:textId="77777777" w:rsidR="009408F8" w:rsidRDefault="009408F8">
      <w:pPr>
        <w:widowControl w:val="0"/>
        <w:spacing w:after="0"/>
        <w:rPr>
          <w:rFonts w:ascii="Times New Roman" w:hAnsi="Times New Roman"/>
          <w:kern w:val="0"/>
          <w:sz w:val="8"/>
          <w:szCs w:val="8"/>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0D099BCC" w14:textId="77777777">
        <w:trPr>
          <w:trHeight w:hRule="exact" w:val="334"/>
        </w:trPr>
        <w:tc>
          <w:tcPr>
            <w:tcW w:w="9640" w:type="dxa"/>
            <w:shd w:val="clear" w:color="auto" w:fill="FFFFFF"/>
            <w:vAlign w:val="center"/>
          </w:tcPr>
          <w:p w14:paraId="32088CAD"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3.2. Mélanges</w:t>
            </w:r>
          </w:p>
        </w:tc>
      </w:tr>
    </w:tbl>
    <w:p w14:paraId="44AA9782" w14:textId="77777777" w:rsidR="009408F8" w:rsidRDefault="009408F8">
      <w:pPr>
        <w:widowControl w:val="0"/>
        <w:spacing w:after="0"/>
        <w:rPr>
          <w:rFonts w:ascii="Arial" w:hAnsi="Arial" w:cs="Arial"/>
          <w:color w:val="000000"/>
          <w:kern w:val="0"/>
          <w:sz w:val="20"/>
          <w:szCs w:val="20"/>
        </w:rPr>
      </w:pPr>
    </w:p>
    <w:p w14:paraId="5F832B1E" w14:textId="77777777" w:rsidR="009408F8" w:rsidRDefault="009408F8">
      <w:pPr>
        <w:widowControl w:val="0"/>
        <w:spacing w:after="0"/>
        <w:rPr>
          <w:rFonts w:ascii="Arial" w:hAnsi="Arial" w:cs="Arial"/>
          <w:color w:val="000000"/>
          <w:kern w:val="0"/>
          <w:sz w:val="20"/>
          <w:szCs w:val="20"/>
        </w:rPr>
      </w:pPr>
    </w:p>
    <w:p w14:paraId="461A1662" w14:textId="77777777" w:rsidR="009408F8" w:rsidRDefault="009408F8">
      <w:pPr>
        <w:widowControl w:val="0"/>
        <w:spacing w:after="0"/>
        <w:rPr>
          <w:rFonts w:ascii="Arial" w:hAnsi="Arial" w:cs="Arial"/>
          <w:color w:val="000000"/>
          <w:kern w:val="0"/>
          <w:sz w:val="6"/>
          <w:szCs w:val="6"/>
        </w:rPr>
      </w:pPr>
    </w:p>
    <w:p w14:paraId="71D98A6F" w14:textId="77777777" w:rsidR="009408F8" w:rsidRDefault="00C667D8">
      <w:pPr>
        <w:widowControl w:val="0"/>
        <w:spacing w:after="0"/>
        <w:rPr>
          <w:rFonts w:ascii="Verdana" w:hAnsi="Verdana" w:cs="Verdana"/>
          <w:color w:val="FFFFFF"/>
          <w:kern w:val="0"/>
          <w:sz w:val="17"/>
          <w:szCs w:val="17"/>
        </w:rPr>
      </w:pPr>
      <w:r>
        <w:rPr>
          <w:rFonts w:ascii="Times New Roman" w:hAnsi="Times New Roman"/>
          <w:kern w:val="0"/>
          <w:sz w:val="24"/>
          <w:szCs w:val="24"/>
        </w:rPr>
        <w:tab/>
      </w:r>
      <w:r>
        <w:rPr>
          <w:rFonts w:ascii="Verdana" w:hAnsi="Verdana" w:cs="Verdana"/>
          <w:kern w:val="0"/>
          <w:sz w:val="17"/>
          <w:szCs w:val="17"/>
        </w:rPr>
        <w:t>COMPOSITION : Mélange de matiéres premières aromatiques.</w:t>
      </w:r>
    </w:p>
    <w:p w14:paraId="41A0C68D" w14:textId="77777777" w:rsidR="009408F8" w:rsidRDefault="009408F8">
      <w:pPr>
        <w:widowControl w:val="0"/>
        <w:spacing w:after="0"/>
        <w:rPr>
          <w:rFonts w:ascii="Verdana" w:hAnsi="Verdana" w:cs="Verdana"/>
          <w:color w:val="FFFFFF"/>
          <w:kern w:val="0"/>
          <w:sz w:val="17"/>
          <w:szCs w:val="17"/>
        </w:rPr>
      </w:pPr>
    </w:p>
    <w:p w14:paraId="4FEDDD5F" w14:textId="77777777" w:rsidR="009408F8" w:rsidRDefault="009408F8">
      <w:pPr>
        <w:widowControl w:val="0"/>
        <w:spacing w:after="0"/>
        <w:rPr>
          <w:rFonts w:ascii="Verdana" w:hAnsi="Verdana" w:cs="Verdana"/>
          <w:color w:val="FFFFFF"/>
          <w:kern w:val="0"/>
          <w:sz w:val="17"/>
          <w:szCs w:val="17"/>
        </w:rPr>
      </w:pPr>
    </w:p>
    <w:p w14:paraId="735270A8" w14:textId="77777777" w:rsidR="009408F8" w:rsidRDefault="009408F8">
      <w:pPr>
        <w:widowControl w:val="0"/>
        <w:spacing w:after="0"/>
        <w:rPr>
          <w:rFonts w:ascii="Verdana" w:hAnsi="Verdana" w:cs="Verdana"/>
          <w:color w:val="FFFFFF"/>
          <w:kern w:val="0"/>
          <w:sz w:val="17"/>
          <w:szCs w:val="17"/>
        </w:rPr>
      </w:pPr>
    </w:p>
    <w:p w14:paraId="3CB8D37E" w14:textId="77777777" w:rsidR="009408F8" w:rsidRDefault="009408F8">
      <w:pPr>
        <w:widowControl w:val="0"/>
        <w:spacing w:after="0"/>
        <w:rPr>
          <w:rFonts w:ascii="MS Shell Dlg" w:hAnsi="MS Shell Dlg" w:cs="MS Shell Dlg"/>
          <w:kern w:val="0"/>
          <w:sz w:val="17"/>
          <w:szCs w:val="17"/>
        </w:rPr>
      </w:pPr>
    </w:p>
    <w:p w14:paraId="1996695C" w14:textId="77777777" w:rsidR="009408F8" w:rsidRDefault="009408F8">
      <w:pPr>
        <w:widowControl w:val="0"/>
        <w:tabs>
          <w:tab w:val="left" w:pos="56"/>
        </w:tabs>
        <w:spacing w:after="0"/>
        <w:rPr>
          <w:rFonts w:ascii="Times New Roman" w:hAnsi="Times New Roman"/>
          <w:kern w:val="0"/>
          <w:sz w:val="14"/>
          <w:szCs w:val="14"/>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9408F8" w14:paraId="5C9A1D4D"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3A54A711"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rPr>
              <w:t>4: PREMIERS SECOURS</w:t>
            </w:r>
          </w:p>
        </w:tc>
      </w:tr>
    </w:tbl>
    <w:p w14:paraId="1F6302EB" w14:textId="77777777" w:rsidR="009408F8" w:rsidRDefault="009408F8">
      <w:pPr>
        <w:widowControl w:val="0"/>
        <w:spacing w:after="0"/>
        <w:rPr>
          <w:rFonts w:ascii="Arial" w:hAnsi="Arial" w:cs="Arial"/>
          <w:color w:val="000000"/>
          <w:kern w:val="0"/>
          <w:sz w:val="20"/>
          <w:szCs w:val="20"/>
        </w:rPr>
      </w:pPr>
    </w:p>
    <w:p w14:paraId="3473B316" w14:textId="77777777" w:rsidR="009408F8" w:rsidRDefault="009408F8">
      <w:pPr>
        <w:widowControl w:val="0"/>
        <w:spacing w:after="0"/>
        <w:rPr>
          <w:rFonts w:ascii="Arial" w:hAnsi="Arial" w:cs="Arial"/>
          <w:color w:val="000000"/>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787EC77A" w14:textId="77777777">
        <w:trPr>
          <w:trHeight w:hRule="exact" w:val="334"/>
        </w:trPr>
        <w:tc>
          <w:tcPr>
            <w:tcW w:w="9640" w:type="dxa"/>
            <w:shd w:val="clear" w:color="auto" w:fill="FFFFFF"/>
            <w:vAlign w:val="center"/>
          </w:tcPr>
          <w:p w14:paraId="55AA11EE"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4.1. Description des premiers secours</w:t>
            </w:r>
          </w:p>
        </w:tc>
      </w:tr>
    </w:tbl>
    <w:p w14:paraId="32B7825D" w14:textId="77777777" w:rsidR="009408F8" w:rsidRDefault="009408F8">
      <w:pPr>
        <w:widowControl w:val="0"/>
        <w:spacing w:after="0"/>
        <w:rPr>
          <w:rFonts w:ascii="Arial" w:hAnsi="Arial" w:cs="Arial"/>
          <w:color w:val="000000"/>
          <w:kern w:val="0"/>
          <w:sz w:val="20"/>
          <w:szCs w:val="20"/>
        </w:rPr>
      </w:pPr>
    </w:p>
    <w:p w14:paraId="45110B1E" w14:textId="77777777" w:rsidR="009408F8" w:rsidRDefault="009408F8">
      <w:pPr>
        <w:widowControl w:val="0"/>
        <w:spacing w:after="0"/>
        <w:rPr>
          <w:rFonts w:ascii="Arial" w:hAnsi="Arial" w:cs="Arial"/>
          <w:color w:val="000000"/>
          <w:kern w:val="0"/>
          <w:sz w:val="10"/>
          <w:szCs w:val="10"/>
        </w:rPr>
      </w:pPr>
    </w:p>
    <w:p w14:paraId="39E455DD" w14:textId="77777777" w:rsidR="009408F8" w:rsidRDefault="00C667D8">
      <w:pPr>
        <w:widowControl w:val="0"/>
        <w:spacing w:after="0"/>
        <w:jc w:val="both"/>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4.1.1. Informations générales:</w:t>
      </w:r>
    </w:p>
    <w:p w14:paraId="07BEE292"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 xml:space="preserve">Retirer immédiatement les vêtements contaminés. En cas d'accident ou de malaise, consulter immédiatement un médecin (si possible lui montrer les instructions d'emploi ou la fiche de </w:t>
      </w:r>
      <w:r>
        <w:rPr>
          <w:rFonts w:ascii="Arial" w:hAnsi="Arial" w:cs="Arial"/>
          <w:kern w:val="0"/>
          <w:sz w:val="20"/>
          <w:szCs w:val="20"/>
        </w:rPr>
        <w:t>données de sécurité).</w:t>
      </w:r>
    </w:p>
    <w:p w14:paraId="4106A201" w14:textId="77777777" w:rsidR="009408F8" w:rsidRDefault="009408F8">
      <w:pPr>
        <w:widowControl w:val="0"/>
        <w:spacing w:after="0"/>
        <w:jc w:val="both"/>
        <w:rPr>
          <w:rFonts w:ascii="Arial" w:hAnsi="Arial" w:cs="Arial"/>
          <w:color w:val="FFFFFF"/>
          <w:kern w:val="0"/>
          <w:sz w:val="20"/>
          <w:szCs w:val="20"/>
        </w:rPr>
      </w:pPr>
    </w:p>
    <w:p w14:paraId="3681C539"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4.1.2. Après inhalation:</w:t>
      </w:r>
    </w:p>
    <w:p w14:paraId="2B77F2C6"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Transporter la victime hors de la zone contaminée et la garder au repos.</w:t>
      </w:r>
    </w:p>
    <w:p w14:paraId="33A97251" w14:textId="77777777" w:rsidR="009408F8" w:rsidRDefault="009408F8">
      <w:pPr>
        <w:widowControl w:val="0"/>
        <w:spacing w:after="0"/>
        <w:jc w:val="both"/>
        <w:rPr>
          <w:rFonts w:ascii="Arial" w:hAnsi="Arial" w:cs="Arial"/>
          <w:color w:val="FFFFFF"/>
          <w:kern w:val="0"/>
          <w:sz w:val="20"/>
          <w:szCs w:val="20"/>
        </w:rPr>
      </w:pPr>
    </w:p>
    <w:p w14:paraId="069365D8"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4.1.3. Après contact avec la peau:</w:t>
      </w:r>
    </w:p>
    <w:p w14:paraId="39C7FD35" w14:textId="0795BEBF" w:rsidR="009408F8" w:rsidRDefault="00C667D8" w:rsidP="00C667D8">
      <w:pPr>
        <w:widowControl w:val="0"/>
        <w:spacing w:after="0"/>
        <w:jc w:val="both"/>
        <w:rPr>
          <w:rFonts w:ascii="Times New Roman" w:hAnsi="Times New Roman"/>
          <w:kern w:val="0"/>
          <w:sz w:val="20"/>
          <w:szCs w:val="20"/>
        </w:rPr>
      </w:pPr>
      <w:r>
        <w:rPr>
          <w:rFonts w:ascii="Arial" w:hAnsi="Arial" w:cs="Arial"/>
          <w:kern w:val="0"/>
          <w:sz w:val="20"/>
          <w:szCs w:val="20"/>
        </w:rPr>
        <w:t xml:space="preserve">Laver immédiatement à l'eau et au savon. En cas d'irritation de la peau, consulter un </w:t>
      </w:r>
      <w:r>
        <w:rPr>
          <w:rFonts w:ascii="Arial" w:hAnsi="Arial" w:cs="Arial"/>
          <w:kern w:val="0"/>
          <w:sz w:val="20"/>
          <w:szCs w:val="20"/>
        </w:rPr>
        <w:t>médecin.</w:t>
      </w:r>
    </w:p>
    <w:p w14:paraId="48499EBD" w14:textId="77777777" w:rsidR="009408F8" w:rsidRDefault="009408F8">
      <w:pPr>
        <w:widowControl w:val="0"/>
        <w:spacing w:after="0"/>
        <w:rPr>
          <w:rFonts w:ascii="Times New Roman" w:hAnsi="Times New Roman"/>
          <w:kern w:val="0"/>
          <w:sz w:val="2"/>
          <w:szCs w:val="2"/>
        </w:rPr>
      </w:pPr>
    </w:p>
    <w:p w14:paraId="4B5B9340" w14:textId="77777777" w:rsidR="009408F8" w:rsidRDefault="00C667D8">
      <w:pPr>
        <w:widowControl w:val="0"/>
        <w:tabs>
          <w:tab w:val="left" w:pos="8772"/>
        </w:tabs>
        <w:spacing w:after="0"/>
        <w:rPr>
          <w:rFonts w:ascii="Arial" w:hAnsi="Arial" w:cs="Arial"/>
          <w:color w:val="000000"/>
          <w:kern w:val="0"/>
          <w:sz w:val="16"/>
          <w:szCs w:val="16"/>
        </w:rPr>
      </w:pPr>
      <w:r>
        <w:rPr>
          <w:rFonts w:ascii="Times New Roman" w:hAnsi="Times New Roman"/>
          <w:kern w:val="0"/>
          <w:sz w:val="24"/>
          <w:szCs w:val="24"/>
        </w:rPr>
        <w:tab/>
      </w:r>
      <w:r>
        <w:rPr>
          <w:rFonts w:ascii="Arial" w:hAnsi="Arial" w:cs="Arial"/>
          <w:color w:val="000000"/>
          <w:kern w:val="0"/>
          <w:sz w:val="16"/>
          <w:szCs w:val="16"/>
        </w:rPr>
        <w:t>2/11</w:t>
      </w:r>
      <w:r>
        <w:br w:type="page"/>
      </w:r>
    </w:p>
    <w:p w14:paraId="132CC8E2" w14:textId="77777777" w:rsidR="009408F8" w:rsidRDefault="009408F8">
      <w:pPr>
        <w:widowControl w:val="0"/>
        <w:spacing w:after="0"/>
        <w:rPr>
          <w:rFonts w:ascii="Arial" w:hAnsi="Arial" w:cs="Arial"/>
          <w:color w:val="000000"/>
          <w:kern w:val="0"/>
          <w:sz w:val="20"/>
          <w:szCs w:val="20"/>
        </w:rPr>
      </w:pPr>
    </w:p>
    <w:p w14:paraId="38233648" w14:textId="77777777" w:rsidR="009408F8" w:rsidRDefault="009408F8">
      <w:pPr>
        <w:widowControl w:val="0"/>
        <w:spacing w:after="0"/>
        <w:rPr>
          <w:rFonts w:ascii="Arial" w:hAnsi="Arial" w:cs="Arial"/>
          <w:color w:val="000000"/>
          <w:kern w:val="0"/>
          <w:sz w:val="20"/>
          <w:szCs w:val="20"/>
        </w:rPr>
      </w:pPr>
    </w:p>
    <w:p w14:paraId="39E63A21" w14:textId="77777777" w:rsidR="009408F8" w:rsidRDefault="009408F8">
      <w:pPr>
        <w:widowControl w:val="0"/>
        <w:spacing w:after="0"/>
        <w:rPr>
          <w:rFonts w:ascii="Arial" w:hAnsi="Arial" w:cs="Arial"/>
          <w:color w:val="000000"/>
          <w:kern w:val="0"/>
          <w:sz w:val="20"/>
          <w:szCs w:val="20"/>
        </w:rPr>
      </w:pPr>
    </w:p>
    <w:p w14:paraId="5050D2E3" w14:textId="77777777" w:rsidR="009408F8" w:rsidRDefault="009408F8">
      <w:pPr>
        <w:widowControl w:val="0"/>
        <w:spacing w:after="0"/>
        <w:rPr>
          <w:rFonts w:ascii="Arial" w:hAnsi="Arial" w:cs="Arial"/>
          <w:color w:val="000000"/>
          <w:kern w:val="0"/>
          <w:sz w:val="20"/>
          <w:szCs w:val="20"/>
        </w:rPr>
      </w:pPr>
    </w:p>
    <w:p w14:paraId="47B73292" w14:textId="77777777" w:rsidR="009408F8" w:rsidRDefault="009408F8">
      <w:pPr>
        <w:widowControl w:val="0"/>
        <w:spacing w:after="0"/>
        <w:rPr>
          <w:rFonts w:ascii="Arial" w:hAnsi="Arial" w:cs="Arial"/>
          <w:color w:val="000000"/>
          <w:kern w:val="0"/>
          <w:sz w:val="20"/>
          <w:szCs w:val="20"/>
        </w:rPr>
      </w:pPr>
    </w:p>
    <w:p w14:paraId="5A1BD84A" w14:textId="77777777" w:rsidR="009408F8" w:rsidRDefault="009408F8">
      <w:pPr>
        <w:widowControl w:val="0"/>
        <w:spacing w:after="0"/>
        <w:rPr>
          <w:rFonts w:ascii="Arial" w:hAnsi="Arial" w:cs="Arial"/>
          <w:color w:val="000000"/>
          <w:kern w:val="0"/>
          <w:sz w:val="4"/>
          <w:szCs w:val="4"/>
        </w:rPr>
      </w:pPr>
    </w:p>
    <w:tbl>
      <w:tblPr>
        <w:tblW w:w="9638" w:type="dxa"/>
        <w:tblInd w:w="22" w:type="dxa"/>
        <w:tblLayout w:type="fixed"/>
        <w:tblCellMar>
          <w:left w:w="7" w:type="dxa"/>
          <w:right w:w="7" w:type="dxa"/>
        </w:tblCellMar>
        <w:tblLook w:val="04A0" w:firstRow="1" w:lastRow="0" w:firstColumn="1" w:lastColumn="0" w:noHBand="0" w:noVBand="1"/>
      </w:tblPr>
      <w:tblGrid>
        <w:gridCol w:w="9638"/>
      </w:tblGrid>
      <w:tr w:rsidR="009408F8" w14:paraId="785EE0E6"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073D48"/>
            <w:vAlign w:val="center"/>
          </w:tcPr>
          <w:p w14:paraId="79457322" w14:textId="77777777" w:rsidR="009408F8" w:rsidRDefault="00C667D8">
            <w:pPr>
              <w:widowControl w:val="0"/>
              <w:spacing w:after="0"/>
              <w:jc w:val="center"/>
            </w:pPr>
            <w:r>
              <w:rPr>
                <w:rFonts w:ascii="Arial" w:hAnsi="Arial" w:cs="Arial"/>
                <w:color w:val="D49C14"/>
                <w:kern w:val="0"/>
                <w:sz w:val="36"/>
                <w:szCs w:val="36"/>
              </w:rPr>
              <w:t>Fiche de données de sécurité</w:t>
            </w:r>
          </w:p>
        </w:tc>
      </w:tr>
    </w:tbl>
    <w:p w14:paraId="6AE6DA01" w14:textId="77777777" w:rsidR="009408F8" w:rsidRDefault="009408F8">
      <w:pPr>
        <w:widowControl w:val="0"/>
        <w:spacing w:after="0"/>
        <w:rPr>
          <w:rFonts w:ascii="Arial" w:hAnsi="Arial" w:cs="Arial"/>
          <w:color w:val="000000"/>
          <w:kern w:val="0"/>
          <w:sz w:val="36"/>
          <w:szCs w:val="36"/>
        </w:rPr>
      </w:pPr>
    </w:p>
    <w:p w14:paraId="35463B58" w14:textId="77777777" w:rsidR="009408F8" w:rsidRDefault="009408F8">
      <w:pPr>
        <w:widowControl w:val="0"/>
        <w:spacing w:after="0"/>
        <w:rPr>
          <w:rFonts w:ascii="Arial" w:hAnsi="Arial" w:cs="Arial"/>
          <w:color w:val="000000"/>
          <w:kern w:val="0"/>
          <w:sz w:val="10"/>
          <w:szCs w:val="10"/>
        </w:rPr>
      </w:pPr>
    </w:p>
    <w:p w14:paraId="625F76DC" w14:textId="77777777" w:rsidR="009408F8" w:rsidRDefault="00C667D8">
      <w:pPr>
        <w:widowControl w:val="0"/>
        <w:tabs>
          <w:tab w:val="left" w:pos="56"/>
          <w:tab w:val="left" w:pos="1434"/>
          <w:tab w:val="center" w:pos="4200"/>
          <w:tab w:val="right" w:pos="9582"/>
        </w:tabs>
        <w:spacing w:after="0"/>
        <w:rPr>
          <w:rFonts w:ascii="Arial" w:hAnsi="Arial" w:cs="Arial"/>
          <w:color w:val="000000"/>
          <w:kern w:val="0"/>
          <w:sz w:val="16"/>
          <w:szCs w:val="16"/>
        </w:rPr>
      </w:pPr>
      <w:r>
        <w:rPr>
          <w:rFonts w:ascii="Times New Roman" w:hAnsi="Times New Roman"/>
          <w:kern w:val="0"/>
          <w:sz w:val="24"/>
          <w:szCs w:val="24"/>
        </w:rPr>
        <w:tab/>
      </w:r>
      <w:r>
        <w:rPr>
          <w:rFonts w:ascii="Arial" w:hAnsi="Arial" w:cs="Arial"/>
          <w:color w:val="000000"/>
          <w:kern w:val="0"/>
          <w:sz w:val="16"/>
          <w:szCs w:val="16"/>
        </w:rPr>
        <w:t>Édité le :</w:t>
      </w:r>
      <w:r>
        <w:rPr>
          <w:rFonts w:ascii="Times New Roman" w:hAnsi="Times New Roman"/>
          <w:kern w:val="0"/>
          <w:sz w:val="24"/>
          <w:szCs w:val="24"/>
        </w:rPr>
        <w:tab/>
      </w:r>
      <w:r>
        <w:rPr>
          <w:rFonts w:ascii="Arial" w:hAnsi="Arial" w:cs="Arial"/>
          <w:color w:val="000000"/>
          <w:kern w:val="0"/>
          <w:sz w:val="16"/>
          <w:szCs w:val="16"/>
        </w:rPr>
        <w:t>10/11/2023</w:t>
      </w:r>
      <w:r>
        <w:rPr>
          <w:rFonts w:ascii="Times New Roman" w:hAnsi="Times New Roman"/>
          <w:kern w:val="0"/>
          <w:sz w:val="24"/>
          <w:szCs w:val="24"/>
        </w:rPr>
        <w:tab/>
      </w:r>
      <w:r>
        <w:rPr>
          <w:rFonts w:ascii="Arial" w:hAnsi="Arial" w:cs="Arial"/>
          <w:color w:val="000000"/>
          <w:kern w:val="0"/>
          <w:sz w:val="16"/>
          <w:szCs w:val="16"/>
        </w:rPr>
        <w:t>LICORNE FEERIQUE 10%</w:t>
      </w:r>
      <w:r>
        <w:rPr>
          <w:rFonts w:ascii="Times New Roman" w:hAnsi="Times New Roman"/>
          <w:kern w:val="0"/>
          <w:sz w:val="24"/>
          <w:szCs w:val="24"/>
        </w:rPr>
        <w:tab/>
      </w:r>
      <w:r>
        <w:rPr>
          <w:rFonts w:ascii="Arial" w:hAnsi="Arial" w:cs="Arial"/>
          <w:color w:val="000000"/>
          <w:kern w:val="0"/>
          <w:sz w:val="16"/>
          <w:szCs w:val="16"/>
        </w:rPr>
        <w:t>Révision : CTBF-1-CLP du 10/11/2023</w:t>
      </w:r>
    </w:p>
    <w:p w14:paraId="035FB23D" w14:textId="77777777" w:rsidR="009408F8" w:rsidRDefault="009408F8">
      <w:pPr>
        <w:widowControl w:val="0"/>
        <w:spacing w:after="0"/>
        <w:rPr>
          <w:rFonts w:ascii="Arial" w:hAnsi="Arial" w:cs="Arial"/>
          <w:color w:val="000000"/>
          <w:kern w:val="0"/>
          <w:sz w:val="10"/>
          <w:szCs w:val="10"/>
        </w:rPr>
      </w:pPr>
    </w:p>
    <w:p w14:paraId="0945793F" w14:textId="77777777" w:rsidR="009408F8" w:rsidRDefault="00C667D8">
      <w:pPr>
        <w:widowControl w:val="0"/>
        <w:tabs>
          <w:tab w:val="left" w:pos="56"/>
        </w:tabs>
        <w:spacing w:after="0"/>
        <w:rPr>
          <w:rFonts w:ascii="Times New Roman" w:hAnsi="Times New Roman"/>
          <w:kern w:val="0"/>
          <w:sz w:val="24"/>
          <w:szCs w:val="24"/>
        </w:rPr>
      </w:pPr>
      <w:r>
        <w:rPr>
          <w:rFonts w:ascii="Times New Roman" w:hAnsi="Times New Roman"/>
          <w:kern w:val="0"/>
          <w:sz w:val="24"/>
          <w:szCs w:val="24"/>
        </w:rPr>
        <w:tab/>
      </w:r>
      <w:r>
        <w:rPr>
          <w:rFonts w:ascii="Arial" w:hAnsi="Arial" w:cs="Arial"/>
          <w:kern w:val="0"/>
          <w:sz w:val="20"/>
          <w:szCs w:val="20"/>
        </w:rPr>
        <w:t> 4.1.4. Après contact avec les yeux:</w:t>
      </w:r>
    </w:p>
    <w:p w14:paraId="49492A5F"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 xml:space="preserve">Après contact avec les yeux, laver à l'eau en maintenant les paupières </w:t>
      </w:r>
      <w:r>
        <w:rPr>
          <w:rFonts w:ascii="Arial" w:hAnsi="Arial" w:cs="Arial"/>
          <w:kern w:val="0"/>
          <w:sz w:val="20"/>
          <w:szCs w:val="20"/>
        </w:rPr>
        <w:t>ouvertes pour une durée suffisamment longue, puis consulter immédiatement un ophtalmologiste.</w:t>
      </w:r>
    </w:p>
    <w:p w14:paraId="16EB591A" w14:textId="77777777" w:rsidR="009408F8" w:rsidRDefault="009408F8">
      <w:pPr>
        <w:widowControl w:val="0"/>
        <w:spacing w:after="0"/>
        <w:jc w:val="both"/>
        <w:rPr>
          <w:rFonts w:ascii="Arial" w:hAnsi="Arial" w:cs="Arial"/>
          <w:color w:val="FFFFFF"/>
          <w:kern w:val="0"/>
          <w:sz w:val="20"/>
          <w:szCs w:val="20"/>
        </w:rPr>
      </w:pPr>
    </w:p>
    <w:p w14:paraId="5DC60513"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4.1.5. Après ingestion:</w:t>
      </w:r>
    </w:p>
    <w:p w14:paraId="10BD8073"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En cas d'ingestion accidentelle, rincer abondamment la bouche avec de l'eau (seulement si la personne est consciente) et consulter immédiatement un médecin.</w:t>
      </w:r>
    </w:p>
    <w:p w14:paraId="50F56763" w14:textId="77777777" w:rsidR="009408F8" w:rsidRDefault="009408F8">
      <w:pPr>
        <w:widowControl w:val="0"/>
        <w:spacing w:after="0"/>
        <w:jc w:val="both"/>
        <w:rPr>
          <w:rFonts w:ascii="Arial" w:hAnsi="Arial" w:cs="Arial"/>
          <w:color w:val="FFFFFF"/>
          <w:kern w:val="0"/>
          <w:sz w:val="20"/>
          <w:szCs w:val="20"/>
        </w:rPr>
      </w:pPr>
    </w:p>
    <w:p w14:paraId="718C0FDD"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4.1.6. Autoprotection du secouriste:</w:t>
      </w:r>
    </w:p>
    <w:p w14:paraId="25497564" w14:textId="77777777" w:rsidR="009408F8" w:rsidRDefault="00C667D8">
      <w:pPr>
        <w:widowControl w:val="0"/>
        <w:spacing w:after="0"/>
        <w:rPr>
          <w:rFonts w:ascii="Arial" w:hAnsi="Arial" w:cs="Arial"/>
          <w:color w:val="FFFFFF"/>
          <w:kern w:val="0"/>
          <w:sz w:val="20"/>
          <w:szCs w:val="20"/>
        </w:rPr>
      </w:pPr>
      <w:r>
        <w:rPr>
          <w:rFonts w:ascii="Arial" w:hAnsi="Arial" w:cs="Arial"/>
          <w:kern w:val="0"/>
          <w:sz w:val="20"/>
          <w:szCs w:val="20"/>
        </w:rPr>
        <w:t>Secouriste: faire attention à se protéger!</w:t>
      </w:r>
    </w:p>
    <w:p w14:paraId="0E294A95" w14:textId="77777777" w:rsidR="009408F8" w:rsidRDefault="009408F8">
      <w:pPr>
        <w:widowControl w:val="0"/>
        <w:spacing w:after="0"/>
        <w:rPr>
          <w:rFonts w:ascii="Arial" w:hAnsi="Arial" w:cs="Arial"/>
          <w:color w:val="FFFFFF"/>
          <w:kern w:val="0"/>
          <w:sz w:val="20"/>
          <w:szCs w:val="20"/>
        </w:rPr>
      </w:pPr>
    </w:p>
    <w:p w14:paraId="611EF405" w14:textId="77777777" w:rsidR="009408F8" w:rsidRDefault="009408F8">
      <w:pPr>
        <w:widowControl w:val="0"/>
        <w:spacing w:after="0"/>
        <w:rPr>
          <w:rFonts w:ascii="Arial" w:hAnsi="Arial" w:cs="Arial"/>
          <w:color w:val="FFFFFF"/>
          <w:kern w:val="0"/>
          <w:sz w:val="20"/>
          <w:szCs w:val="20"/>
        </w:rPr>
      </w:pPr>
    </w:p>
    <w:p w14:paraId="7B843F00" w14:textId="77777777" w:rsidR="009408F8" w:rsidRDefault="009408F8">
      <w:pPr>
        <w:widowControl w:val="0"/>
        <w:spacing w:after="0"/>
        <w:rPr>
          <w:rFonts w:ascii="MS Shell Dlg" w:hAnsi="MS Shell Dlg" w:cs="MS Shell Dlg"/>
          <w:kern w:val="0"/>
          <w:sz w:val="17"/>
          <w:szCs w:val="17"/>
        </w:rPr>
      </w:pPr>
    </w:p>
    <w:p w14:paraId="1B71E561" w14:textId="77777777" w:rsidR="009408F8" w:rsidRDefault="009408F8">
      <w:pPr>
        <w:widowControl w:val="0"/>
        <w:tabs>
          <w:tab w:val="left" w:pos="56"/>
        </w:tabs>
        <w:spacing w:after="0"/>
        <w:rPr>
          <w:rFonts w:ascii="Times New Roman" w:hAnsi="Times New Roman"/>
          <w:kern w:val="0"/>
          <w:sz w:val="2"/>
          <w:szCs w:val="2"/>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7CC35387" w14:textId="77777777">
        <w:trPr>
          <w:trHeight w:hRule="exact" w:val="334"/>
        </w:trPr>
        <w:tc>
          <w:tcPr>
            <w:tcW w:w="9640" w:type="dxa"/>
            <w:shd w:val="clear" w:color="auto" w:fill="FFFFFF"/>
            <w:vAlign w:val="center"/>
          </w:tcPr>
          <w:p w14:paraId="7B796FCF"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4.2. Principaux symptômes et effets, aigus et différés</w:t>
            </w:r>
          </w:p>
        </w:tc>
      </w:tr>
    </w:tbl>
    <w:p w14:paraId="6C6861A5" w14:textId="77777777" w:rsidR="009408F8" w:rsidRDefault="009408F8">
      <w:pPr>
        <w:widowControl w:val="0"/>
        <w:spacing w:after="0"/>
        <w:rPr>
          <w:rFonts w:ascii="Arial" w:hAnsi="Arial" w:cs="Arial"/>
          <w:color w:val="000000"/>
          <w:kern w:val="0"/>
          <w:sz w:val="20"/>
          <w:szCs w:val="20"/>
        </w:rPr>
      </w:pPr>
    </w:p>
    <w:p w14:paraId="7B76DDAA" w14:textId="77777777" w:rsidR="009408F8" w:rsidRDefault="009408F8">
      <w:pPr>
        <w:widowControl w:val="0"/>
        <w:spacing w:after="0"/>
        <w:rPr>
          <w:rFonts w:ascii="Arial" w:hAnsi="Arial" w:cs="Arial"/>
          <w:color w:val="000000"/>
          <w:kern w:val="0"/>
          <w:sz w:val="10"/>
          <w:szCs w:val="10"/>
        </w:rPr>
      </w:pPr>
    </w:p>
    <w:p w14:paraId="1A22C429" w14:textId="77777777" w:rsidR="009408F8" w:rsidRDefault="00C667D8">
      <w:pPr>
        <w:widowControl w:val="0"/>
        <w:spacing w:after="0"/>
        <w:jc w:val="both"/>
        <w:rPr>
          <w:rFonts w:ascii="Arial" w:hAnsi="Arial" w:cs="Arial"/>
          <w:color w:val="FFFFFF"/>
          <w:kern w:val="0"/>
          <w:sz w:val="18"/>
          <w:szCs w:val="18"/>
        </w:rPr>
      </w:pPr>
      <w:r>
        <w:rPr>
          <w:rFonts w:ascii="Times New Roman" w:hAnsi="Times New Roman"/>
          <w:kern w:val="0"/>
          <w:sz w:val="24"/>
          <w:szCs w:val="24"/>
        </w:rPr>
        <w:tab/>
      </w:r>
      <w:r>
        <w:rPr>
          <w:rFonts w:ascii="Arial" w:hAnsi="Arial" w:cs="Arial"/>
          <w:kern w:val="0"/>
          <w:sz w:val="20"/>
          <w:szCs w:val="20"/>
        </w:rPr>
        <w:t>Tenir compte des phrases de risques et de sécurité.</w:t>
      </w:r>
    </w:p>
    <w:p w14:paraId="42CC270B" w14:textId="77777777" w:rsidR="009408F8" w:rsidRDefault="009408F8">
      <w:pPr>
        <w:widowControl w:val="0"/>
        <w:spacing w:after="0"/>
        <w:jc w:val="both"/>
        <w:rPr>
          <w:rFonts w:ascii="Arial" w:hAnsi="Arial" w:cs="Arial"/>
          <w:color w:val="FFFFFF"/>
          <w:kern w:val="0"/>
          <w:sz w:val="20"/>
          <w:szCs w:val="20"/>
        </w:rPr>
      </w:pPr>
    </w:p>
    <w:p w14:paraId="2D02BC25" w14:textId="77777777" w:rsidR="009408F8" w:rsidRDefault="009408F8">
      <w:pPr>
        <w:widowControl w:val="0"/>
        <w:spacing w:after="0"/>
        <w:jc w:val="both"/>
        <w:rPr>
          <w:rFonts w:ascii="Arial" w:hAnsi="Arial" w:cs="Arial"/>
          <w:color w:val="FFFFFF"/>
          <w:kern w:val="0"/>
          <w:sz w:val="20"/>
          <w:szCs w:val="20"/>
        </w:rPr>
      </w:pPr>
    </w:p>
    <w:p w14:paraId="5CF8A78A" w14:textId="77777777" w:rsidR="009408F8" w:rsidRDefault="009408F8">
      <w:pPr>
        <w:widowControl w:val="0"/>
        <w:spacing w:after="0"/>
        <w:rPr>
          <w:rFonts w:ascii="MS Shell Dlg" w:hAnsi="MS Shell Dlg" w:cs="MS Shell Dlg"/>
          <w:kern w:val="0"/>
          <w:sz w:val="17"/>
          <w:szCs w:val="17"/>
        </w:rPr>
      </w:pPr>
    </w:p>
    <w:p w14:paraId="4A4039A4" w14:textId="77777777" w:rsidR="009408F8" w:rsidRDefault="009408F8">
      <w:pPr>
        <w:widowControl w:val="0"/>
        <w:tabs>
          <w:tab w:val="left" w:pos="56"/>
        </w:tabs>
        <w:spacing w:after="0"/>
        <w:rPr>
          <w:rFonts w:ascii="Times New Roman" w:hAnsi="Times New Roman"/>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432037A6" w14:textId="77777777">
        <w:trPr>
          <w:trHeight w:hRule="exact" w:val="334"/>
        </w:trPr>
        <w:tc>
          <w:tcPr>
            <w:tcW w:w="9640" w:type="dxa"/>
            <w:shd w:val="clear" w:color="auto" w:fill="FFFFFF"/>
            <w:vAlign w:val="center"/>
          </w:tcPr>
          <w:p w14:paraId="1CF0209F"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 xml:space="preserve">4.3. Indication des </w:t>
            </w:r>
            <w:r>
              <w:rPr>
                <w:rFonts w:ascii="Arial" w:hAnsi="Arial" w:cs="Arial"/>
                <w:color w:val="000000"/>
                <w:kern w:val="0"/>
                <w:sz w:val="20"/>
                <w:szCs w:val="20"/>
              </w:rPr>
              <w:t>éventuels soins médicaux immédiats et traitements particuliers nécessaires</w:t>
            </w:r>
          </w:p>
        </w:tc>
      </w:tr>
    </w:tbl>
    <w:p w14:paraId="4603A482" w14:textId="77777777" w:rsidR="009408F8" w:rsidRDefault="009408F8">
      <w:pPr>
        <w:widowControl w:val="0"/>
        <w:spacing w:after="0"/>
        <w:rPr>
          <w:rFonts w:ascii="Arial" w:hAnsi="Arial" w:cs="Arial"/>
          <w:color w:val="000000"/>
          <w:kern w:val="0"/>
          <w:sz w:val="20"/>
          <w:szCs w:val="20"/>
        </w:rPr>
      </w:pPr>
    </w:p>
    <w:p w14:paraId="14CAFAD4" w14:textId="77777777" w:rsidR="009408F8" w:rsidRDefault="009408F8">
      <w:pPr>
        <w:widowControl w:val="0"/>
        <w:spacing w:after="0"/>
        <w:rPr>
          <w:rFonts w:ascii="Arial" w:hAnsi="Arial" w:cs="Arial"/>
          <w:color w:val="000000"/>
          <w:kern w:val="0"/>
          <w:sz w:val="10"/>
          <w:szCs w:val="10"/>
        </w:rPr>
      </w:pPr>
    </w:p>
    <w:p w14:paraId="4A054432" w14:textId="77777777" w:rsidR="009408F8" w:rsidRDefault="00C667D8">
      <w:pPr>
        <w:widowControl w:val="0"/>
        <w:spacing w:after="0"/>
        <w:jc w:val="both"/>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Traitement spécifique: premier secours, traitement des symptômes.</w:t>
      </w:r>
    </w:p>
    <w:p w14:paraId="4716204F"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Commentaires pour le médecin: traiter symptômatiquement.</w:t>
      </w:r>
    </w:p>
    <w:p w14:paraId="36E250FD" w14:textId="77777777" w:rsidR="009408F8" w:rsidRDefault="009408F8">
      <w:pPr>
        <w:widowControl w:val="0"/>
        <w:spacing w:after="0"/>
        <w:jc w:val="both"/>
        <w:rPr>
          <w:rFonts w:ascii="Arial" w:hAnsi="Arial" w:cs="Arial"/>
          <w:color w:val="FFFFFF"/>
          <w:kern w:val="0"/>
          <w:sz w:val="18"/>
          <w:szCs w:val="18"/>
        </w:rPr>
      </w:pPr>
    </w:p>
    <w:p w14:paraId="2349CF08" w14:textId="77777777" w:rsidR="009408F8" w:rsidRDefault="009408F8">
      <w:pPr>
        <w:widowControl w:val="0"/>
        <w:spacing w:after="0"/>
        <w:jc w:val="both"/>
        <w:rPr>
          <w:rFonts w:ascii="Arial" w:hAnsi="Arial" w:cs="Arial"/>
          <w:color w:val="FFFFFF"/>
          <w:kern w:val="0"/>
          <w:sz w:val="20"/>
          <w:szCs w:val="20"/>
        </w:rPr>
      </w:pPr>
    </w:p>
    <w:p w14:paraId="61982691" w14:textId="77777777" w:rsidR="009408F8" w:rsidRDefault="009408F8">
      <w:pPr>
        <w:widowControl w:val="0"/>
        <w:spacing w:after="0"/>
        <w:rPr>
          <w:rFonts w:ascii="MS Shell Dlg" w:hAnsi="MS Shell Dlg" w:cs="MS Shell Dlg"/>
          <w:kern w:val="0"/>
          <w:sz w:val="17"/>
          <w:szCs w:val="17"/>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9408F8" w14:paraId="6B84A193"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250C7F84"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rPr>
              <w:t>5: MESURES DE LUTTE CONTRE L'INCENDIE</w:t>
            </w:r>
          </w:p>
        </w:tc>
      </w:tr>
    </w:tbl>
    <w:p w14:paraId="5A376E33" w14:textId="77777777" w:rsidR="009408F8" w:rsidRDefault="009408F8">
      <w:pPr>
        <w:widowControl w:val="0"/>
        <w:spacing w:after="0"/>
        <w:rPr>
          <w:rFonts w:ascii="Arial" w:hAnsi="Arial" w:cs="Arial"/>
          <w:color w:val="000000"/>
          <w:kern w:val="0"/>
          <w:sz w:val="20"/>
          <w:szCs w:val="20"/>
        </w:rPr>
      </w:pPr>
    </w:p>
    <w:p w14:paraId="1B8B86A7" w14:textId="77777777" w:rsidR="009408F8" w:rsidRDefault="009408F8">
      <w:pPr>
        <w:widowControl w:val="0"/>
        <w:spacing w:after="0"/>
        <w:rPr>
          <w:rFonts w:ascii="Arial" w:hAnsi="Arial" w:cs="Arial"/>
          <w:color w:val="000000"/>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2E7B3E00" w14:textId="77777777">
        <w:trPr>
          <w:trHeight w:hRule="exact" w:val="334"/>
        </w:trPr>
        <w:tc>
          <w:tcPr>
            <w:tcW w:w="9640" w:type="dxa"/>
            <w:shd w:val="clear" w:color="auto" w:fill="FFFFFF"/>
            <w:vAlign w:val="center"/>
          </w:tcPr>
          <w:p w14:paraId="52B96C44"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 xml:space="preserve">5.1. </w:t>
            </w:r>
            <w:r>
              <w:rPr>
                <w:rFonts w:ascii="Arial" w:hAnsi="Arial" w:cs="Arial"/>
                <w:color w:val="000000"/>
                <w:kern w:val="0"/>
                <w:sz w:val="20"/>
                <w:szCs w:val="20"/>
              </w:rPr>
              <w:t>Moyens d’extinction</w:t>
            </w:r>
          </w:p>
        </w:tc>
      </w:tr>
    </w:tbl>
    <w:p w14:paraId="490662E9" w14:textId="77777777" w:rsidR="009408F8" w:rsidRDefault="009408F8">
      <w:pPr>
        <w:widowControl w:val="0"/>
        <w:spacing w:after="0"/>
        <w:rPr>
          <w:rFonts w:ascii="Arial" w:hAnsi="Arial" w:cs="Arial"/>
          <w:color w:val="000000"/>
          <w:kern w:val="0"/>
          <w:sz w:val="20"/>
          <w:szCs w:val="20"/>
        </w:rPr>
      </w:pPr>
    </w:p>
    <w:p w14:paraId="150D677A" w14:textId="77777777" w:rsidR="009408F8" w:rsidRDefault="009408F8">
      <w:pPr>
        <w:widowControl w:val="0"/>
        <w:spacing w:after="0"/>
        <w:rPr>
          <w:rFonts w:ascii="Arial" w:hAnsi="Arial" w:cs="Arial"/>
          <w:color w:val="000000"/>
          <w:kern w:val="0"/>
          <w:sz w:val="10"/>
          <w:szCs w:val="10"/>
        </w:rPr>
      </w:pPr>
    </w:p>
    <w:p w14:paraId="3E477D33" w14:textId="77777777" w:rsidR="009408F8" w:rsidRDefault="00C667D8">
      <w:pPr>
        <w:widowControl w:val="0"/>
        <w:tabs>
          <w:tab w:val="left" w:pos="709"/>
        </w:tabs>
        <w:spacing w:after="0"/>
        <w:jc w:val="both"/>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Moyens d'extinction appropriés: dioxyde de carbone (CO2), mousse, eau pulvérisée, poudre d'extinction sèche.</w:t>
      </w:r>
    </w:p>
    <w:p w14:paraId="579AEB1D" w14:textId="77777777" w:rsidR="009408F8" w:rsidRDefault="00C667D8">
      <w:pPr>
        <w:widowControl w:val="0"/>
        <w:tabs>
          <w:tab w:val="left" w:pos="709"/>
        </w:tabs>
        <w:spacing w:after="0"/>
        <w:jc w:val="both"/>
        <w:rPr>
          <w:rFonts w:ascii="Arial" w:hAnsi="Arial" w:cs="Arial"/>
          <w:color w:val="FFFFFF"/>
          <w:kern w:val="0"/>
          <w:sz w:val="18"/>
          <w:szCs w:val="18"/>
        </w:rPr>
      </w:pPr>
      <w:r>
        <w:rPr>
          <w:rFonts w:ascii="Arial" w:hAnsi="Arial" w:cs="Arial"/>
          <w:kern w:val="0"/>
          <w:sz w:val="20"/>
          <w:szCs w:val="20"/>
        </w:rPr>
        <w:t>Méthodes d'extinction inappropriées: jet d'eau puissant.</w:t>
      </w:r>
    </w:p>
    <w:p w14:paraId="6D3A8C5A" w14:textId="77777777" w:rsidR="009408F8" w:rsidRDefault="009408F8">
      <w:pPr>
        <w:widowControl w:val="0"/>
        <w:tabs>
          <w:tab w:val="left" w:pos="709"/>
        </w:tabs>
        <w:spacing w:after="0"/>
        <w:jc w:val="both"/>
        <w:rPr>
          <w:rFonts w:ascii="Arial" w:hAnsi="Arial" w:cs="Arial"/>
          <w:color w:val="FFFFFF"/>
          <w:kern w:val="0"/>
          <w:sz w:val="20"/>
          <w:szCs w:val="2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2D66423E" w14:textId="77777777">
        <w:trPr>
          <w:trHeight w:hRule="exact" w:val="334"/>
        </w:trPr>
        <w:tc>
          <w:tcPr>
            <w:tcW w:w="9640" w:type="dxa"/>
            <w:shd w:val="clear" w:color="auto" w:fill="FFFFFF"/>
            <w:vAlign w:val="center"/>
          </w:tcPr>
          <w:p w14:paraId="6BD38A1C"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 xml:space="preserve">5.2. Dangers particuliers résultant de la substance ou du </w:t>
            </w:r>
            <w:r>
              <w:rPr>
                <w:rFonts w:ascii="Arial" w:hAnsi="Arial" w:cs="Arial"/>
                <w:color w:val="000000"/>
                <w:kern w:val="0"/>
                <w:sz w:val="20"/>
                <w:szCs w:val="20"/>
              </w:rPr>
              <w:t>mélange</w:t>
            </w:r>
          </w:p>
        </w:tc>
      </w:tr>
    </w:tbl>
    <w:p w14:paraId="470817EB" w14:textId="77777777" w:rsidR="009408F8" w:rsidRDefault="009408F8">
      <w:pPr>
        <w:widowControl w:val="0"/>
        <w:spacing w:after="0"/>
        <w:rPr>
          <w:rFonts w:ascii="Arial" w:hAnsi="Arial" w:cs="Arial"/>
          <w:color w:val="000000"/>
          <w:kern w:val="0"/>
          <w:sz w:val="20"/>
          <w:szCs w:val="20"/>
        </w:rPr>
      </w:pPr>
    </w:p>
    <w:p w14:paraId="1C8A7295" w14:textId="77777777" w:rsidR="009408F8" w:rsidRDefault="009408F8">
      <w:pPr>
        <w:widowControl w:val="0"/>
        <w:spacing w:after="0"/>
        <w:rPr>
          <w:rFonts w:ascii="Arial" w:hAnsi="Arial" w:cs="Arial"/>
          <w:color w:val="000000"/>
          <w:kern w:val="0"/>
          <w:sz w:val="10"/>
          <w:szCs w:val="10"/>
        </w:rPr>
      </w:pPr>
    </w:p>
    <w:p w14:paraId="065A7A4D" w14:textId="77777777" w:rsidR="009408F8" w:rsidRDefault="00C667D8">
      <w:pPr>
        <w:widowControl w:val="0"/>
        <w:spacing w:after="0"/>
        <w:jc w:val="both"/>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Classe d'inflammabilité : le produit n'est pas inflammable.</w:t>
      </w:r>
    </w:p>
    <w:p w14:paraId="581289FA"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Refroidir à l'eau pulvérisée les récipients menacés. En cas d'incendie, des gaz nocifs peuvent se former. Ne pas les inhaler.</w:t>
      </w:r>
    </w:p>
    <w:p w14:paraId="5A4429E4"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Prévention : ne pas fumer. Pas de flamme nue.</w:t>
      </w:r>
    </w:p>
    <w:p w14:paraId="0407E327"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 xml:space="preserve">Produits de combustion dangereux: les produits de décomposition peuvent éventuellement comprendre les substances suivantes: </w:t>
      </w:r>
    </w:p>
    <w:p w14:paraId="3DA2020B"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 xml:space="preserve">- dioxyde de carbone                                                                                                                                                                                                                          </w:t>
      </w:r>
    </w:p>
    <w:p w14:paraId="0B3546A7"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 monoxyde de carbone.</w:t>
      </w:r>
    </w:p>
    <w:p w14:paraId="15E4224D"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L'eau d'extinction contaminée doit être collectée à part. Ne pas jeter dans les égouts ou les eaux de surface.</w:t>
      </w:r>
    </w:p>
    <w:p w14:paraId="6C04AF33" w14:textId="77777777" w:rsidR="009408F8" w:rsidRDefault="009408F8">
      <w:pPr>
        <w:widowControl w:val="0"/>
        <w:spacing w:after="0"/>
        <w:rPr>
          <w:rFonts w:ascii="MS Shell Dlg" w:hAnsi="MS Shell Dlg" w:cs="MS Shell Dlg"/>
          <w:kern w:val="0"/>
          <w:sz w:val="17"/>
          <w:szCs w:val="17"/>
        </w:rPr>
      </w:pPr>
    </w:p>
    <w:p w14:paraId="0AC21F75" w14:textId="77777777" w:rsidR="009408F8" w:rsidRDefault="009408F8">
      <w:pPr>
        <w:widowControl w:val="0"/>
        <w:tabs>
          <w:tab w:val="left" w:pos="56"/>
        </w:tabs>
        <w:spacing w:after="0"/>
        <w:rPr>
          <w:rFonts w:ascii="Times New Roman" w:hAnsi="Times New Roman"/>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55E138FE" w14:textId="77777777">
        <w:trPr>
          <w:trHeight w:hRule="exact" w:val="334"/>
        </w:trPr>
        <w:tc>
          <w:tcPr>
            <w:tcW w:w="9640" w:type="dxa"/>
            <w:shd w:val="clear" w:color="auto" w:fill="FFFFFF"/>
            <w:vAlign w:val="center"/>
          </w:tcPr>
          <w:p w14:paraId="543D7C95"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5.3. Conseils aux pompiers</w:t>
            </w:r>
          </w:p>
        </w:tc>
      </w:tr>
    </w:tbl>
    <w:p w14:paraId="3C545273" w14:textId="77777777" w:rsidR="009408F8" w:rsidRDefault="009408F8">
      <w:pPr>
        <w:widowControl w:val="0"/>
        <w:spacing w:after="0"/>
        <w:rPr>
          <w:rFonts w:ascii="Arial" w:hAnsi="Arial" w:cs="Arial"/>
          <w:color w:val="000000"/>
          <w:kern w:val="0"/>
          <w:sz w:val="20"/>
          <w:szCs w:val="20"/>
        </w:rPr>
      </w:pPr>
    </w:p>
    <w:p w14:paraId="005C7A60" w14:textId="77777777" w:rsidR="009408F8" w:rsidRDefault="009408F8">
      <w:pPr>
        <w:widowControl w:val="0"/>
        <w:spacing w:after="0"/>
        <w:rPr>
          <w:rFonts w:ascii="Arial" w:hAnsi="Arial" w:cs="Arial"/>
          <w:color w:val="000000"/>
          <w:kern w:val="0"/>
          <w:sz w:val="11"/>
          <w:szCs w:val="11"/>
        </w:rPr>
      </w:pPr>
    </w:p>
    <w:p w14:paraId="76CF59D0" w14:textId="77777777" w:rsidR="009408F8" w:rsidRDefault="00C667D8">
      <w:pPr>
        <w:widowControl w:val="0"/>
        <w:tabs>
          <w:tab w:val="left" w:pos="8772"/>
        </w:tabs>
        <w:spacing w:after="0"/>
        <w:rPr>
          <w:rFonts w:ascii="Arial" w:hAnsi="Arial" w:cs="Arial"/>
          <w:color w:val="000000"/>
          <w:kern w:val="0"/>
          <w:sz w:val="16"/>
          <w:szCs w:val="16"/>
        </w:rPr>
      </w:pPr>
      <w:r>
        <w:rPr>
          <w:rFonts w:ascii="Times New Roman" w:hAnsi="Times New Roman"/>
          <w:kern w:val="0"/>
          <w:sz w:val="24"/>
          <w:szCs w:val="24"/>
        </w:rPr>
        <w:tab/>
      </w:r>
      <w:r>
        <w:rPr>
          <w:rFonts w:ascii="Arial" w:hAnsi="Arial" w:cs="Arial"/>
          <w:color w:val="000000"/>
          <w:kern w:val="0"/>
          <w:sz w:val="16"/>
          <w:szCs w:val="16"/>
        </w:rPr>
        <w:t>3/11</w:t>
      </w:r>
      <w:r>
        <w:br w:type="page"/>
      </w:r>
    </w:p>
    <w:p w14:paraId="0BB56F76" w14:textId="77777777" w:rsidR="009408F8" w:rsidRDefault="009408F8">
      <w:pPr>
        <w:widowControl w:val="0"/>
        <w:spacing w:after="0"/>
        <w:rPr>
          <w:rFonts w:ascii="Arial" w:hAnsi="Arial" w:cs="Arial"/>
          <w:color w:val="000000"/>
          <w:kern w:val="0"/>
          <w:sz w:val="20"/>
          <w:szCs w:val="20"/>
        </w:rPr>
      </w:pPr>
    </w:p>
    <w:p w14:paraId="4A81BD23" w14:textId="77777777" w:rsidR="009408F8" w:rsidRDefault="009408F8">
      <w:pPr>
        <w:widowControl w:val="0"/>
        <w:spacing w:after="0"/>
        <w:rPr>
          <w:rFonts w:ascii="Arial" w:hAnsi="Arial" w:cs="Arial"/>
          <w:color w:val="000000"/>
          <w:kern w:val="0"/>
          <w:sz w:val="20"/>
          <w:szCs w:val="20"/>
        </w:rPr>
      </w:pPr>
    </w:p>
    <w:p w14:paraId="6E41B530" w14:textId="77777777" w:rsidR="009408F8" w:rsidRDefault="009408F8">
      <w:pPr>
        <w:widowControl w:val="0"/>
        <w:spacing w:after="0"/>
        <w:rPr>
          <w:rFonts w:ascii="Arial" w:hAnsi="Arial" w:cs="Arial"/>
          <w:color w:val="000000"/>
          <w:kern w:val="0"/>
          <w:sz w:val="20"/>
          <w:szCs w:val="20"/>
        </w:rPr>
      </w:pPr>
    </w:p>
    <w:p w14:paraId="69D0EB98" w14:textId="77777777" w:rsidR="009408F8" w:rsidRDefault="009408F8">
      <w:pPr>
        <w:widowControl w:val="0"/>
        <w:spacing w:after="0"/>
        <w:rPr>
          <w:rFonts w:ascii="Arial" w:hAnsi="Arial" w:cs="Arial"/>
          <w:color w:val="000000"/>
          <w:kern w:val="0"/>
          <w:sz w:val="20"/>
          <w:szCs w:val="20"/>
        </w:rPr>
      </w:pPr>
    </w:p>
    <w:p w14:paraId="0EEB1B7C" w14:textId="77777777" w:rsidR="009408F8" w:rsidRDefault="009408F8">
      <w:pPr>
        <w:widowControl w:val="0"/>
        <w:spacing w:after="0"/>
        <w:rPr>
          <w:rFonts w:ascii="Arial" w:hAnsi="Arial" w:cs="Arial"/>
          <w:color w:val="000000"/>
          <w:kern w:val="0"/>
          <w:sz w:val="20"/>
          <w:szCs w:val="20"/>
        </w:rPr>
      </w:pPr>
    </w:p>
    <w:p w14:paraId="6C8A21C9" w14:textId="77777777" w:rsidR="009408F8" w:rsidRDefault="009408F8">
      <w:pPr>
        <w:widowControl w:val="0"/>
        <w:spacing w:after="0"/>
        <w:rPr>
          <w:rFonts w:ascii="Arial" w:hAnsi="Arial" w:cs="Arial"/>
          <w:color w:val="000000"/>
          <w:kern w:val="0"/>
          <w:sz w:val="4"/>
          <w:szCs w:val="4"/>
        </w:rPr>
      </w:pPr>
    </w:p>
    <w:tbl>
      <w:tblPr>
        <w:tblW w:w="9638" w:type="dxa"/>
        <w:tblInd w:w="22" w:type="dxa"/>
        <w:tblLayout w:type="fixed"/>
        <w:tblCellMar>
          <w:left w:w="7" w:type="dxa"/>
          <w:right w:w="7" w:type="dxa"/>
        </w:tblCellMar>
        <w:tblLook w:val="04A0" w:firstRow="1" w:lastRow="0" w:firstColumn="1" w:lastColumn="0" w:noHBand="0" w:noVBand="1"/>
      </w:tblPr>
      <w:tblGrid>
        <w:gridCol w:w="9638"/>
      </w:tblGrid>
      <w:tr w:rsidR="009408F8" w14:paraId="30479E2F"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073D48"/>
            <w:vAlign w:val="center"/>
          </w:tcPr>
          <w:p w14:paraId="0A3F0FA3" w14:textId="77777777" w:rsidR="009408F8" w:rsidRDefault="00C667D8">
            <w:pPr>
              <w:widowControl w:val="0"/>
              <w:spacing w:after="0"/>
              <w:jc w:val="center"/>
            </w:pPr>
            <w:r>
              <w:rPr>
                <w:rFonts w:ascii="Arial" w:hAnsi="Arial" w:cs="Arial"/>
                <w:color w:val="D49C14"/>
                <w:kern w:val="0"/>
                <w:sz w:val="36"/>
                <w:szCs w:val="36"/>
              </w:rPr>
              <w:t>Fiche de données de sécurité</w:t>
            </w:r>
          </w:p>
        </w:tc>
      </w:tr>
    </w:tbl>
    <w:p w14:paraId="468C2CDE" w14:textId="77777777" w:rsidR="009408F8" w:rsidRDefault="009408F8">
      <w:pPr>
        <w:widowControl w:val="0"/>
        <w:spacing w:after="0"/>
        <w:rPr>
          <w:rFonts w:ascii="Arial" w:hAnsi="Arial" w:cs="Arial"/>
          <w:color w:val="000000"/>
          <w:kern w:val="0"/>
          <w:sz w:val="36"/>
          <w:szCs w:val="36"/>
        </w:rPr>
      </w:pPr>
    </w:p>
    <w:p w14:paraId="0AA2188B" w14:textId="77777777" w:rsidR="009408F8" w:rsidRDefault="009408F8">
      <w:pPr>
        <w:widowControl w:val="0"/>
        <w:spacing w:after="0"/>
        <w:rPr>
          <w:rFonts w:ascii="Arial" w:hAnsi="Arial" w:cs="Arial"/>
          <w:color w:val="000000"/>
          <w:kern w:val="0"/>
          <w:sz w:val="10"/>
          <w:szCs w:val="10"/>
        </w:rPr>
      </w:pPr>
    </w:p>
    <w:p w14:paraId="07944273" w14:textId="77777777" w:rsidR="009408F8" w:rsidRDefault="00C667D8">
      <w:pPr>
        <w:widowControl w:val="0"/>
        <w:tabs>
          <w:tab w:val="left" w:pos="56"/>
          <w:tab w:val="left" w:pos="1434"/>
          <w:tab w:val="center" w:pos="4200"/>
          <w:tab w:val="right" w:pos="9582"/>
        </w:tabs>
        <w:spacing w:after="0"/>
        <w:rPr>
          <w:rFonts w:ascii="Arial" w:hAnsi="Arial" w:cs="Arial"/>
          <w:color w:val="000000"/>
          <w:kern w:val="0"/>
          <w:sz w:val="16"/>
          <w:szCs w:val="16"/>
        </w:rPr>
      </w:pPr>
      <w:r>
        <w:rPr>
          <w:rFonts w:ascii="Times New Roman" w:hAnsi="Times New Roman"/>
          <w:kern w:val="0"/>
          <w:sz w:val="24"/>
          <w:szCs w:val="24"/>
        </w:rPr>
        <w:tab/>
      </w:r>
      <w:r>
        <w:rPr>
          <w:rFonts w:ascii="Arial" w:hAnsi="Arial" w:cs="Arial"/>
          <w:color w:val="000000"/>
          <w:kern w:val="0"/>
          <w:sz w:val="16"/>
          <w:szCs w:val="16"/>
        </w:rPr>
        <w:t>Édité le :</w:t>
      </w:r>
      <w:r>
        <w:rPr>
          <w:rFonts w:ascii="Times New Roman" w:hAnsi="Times New Roman"/>
          <w:kern w:val="0"/>
          <w:sz w:val="24"/>
          <w:szCs w:val="24"/>
        </w:rPr>
        <w:tab/>
      </w:r>
      <w:r>
        <w:rPr>
          <w:rFonts w:ascii="Arial" w:hAnsi="Arial" w:cs="Arial"/>
          <w:color w:val="000000"/>
          <w:kern w:val="0"/>
          <w:sz w:val="16"/>
          <w:szCs w:val="16"/>
        </w:rPr>
        <w:t>10/11/2023</w:t>
      </w:r>
      <w:r>
        <w:rPr>
          <w:rFonts w:ascii="Times New Roman" w:hAnsi="Times New Roman"/>
          <w:kern w:val="0"/>
          <w:sz w:val="24"/>
          <w:szCs w:val="24"/>
        </w:rPr>
        <w:tab/>
      </w:r>
      <w:r>
        <w:rPr>
          <w:rFonts w:ascii="Arial" w:hAnsi="Arial" w:cs="Arial"/>
          <w:color w:val="000000"/>
          <w:kern w:val="0"/>
          <w:sz w:val="16"/>
          <w:szCs w:val="16"/>
        </w:rPr>
        <w:t>LICORNE FEERIQUE 10%</w:t>
      </w:r>
      <w:r>
        <w:rPr>
          <w:rFonts w:ascii="Times New Roman" w:hAnsi="Times New Roman"/>
          <w:kern w:val="0"/>
          <w:sz w:val="24"/>
          <w:szCs w:val="24"/>
        </w:rPr>
        <w:tab/>
      </w:r>
      <w:r>
        <w:rPr>
          <w:rFonts w:ascii="Arial" w:hAnsi="Arial" w:cs="Arial"/>
          <w:color w:val="000000"/>
          <w:kern w:val="0"/>
          <w:sz w:val="16"/>
          <w:szCs w:val="16"/>
        </w:rPr>
        <w:t>Révision : CTBF-1-CLP du 10/11/2023</w:t>
      </w:r>
    </w:p>
    <w:p w14:paraId="5DC5E0DC" w14:textId="77777777" w:rsidR="009408F8" w:rsidRDefault="009408F8">
      <w:pPr>
        <w:widowControl w:val="0"/>
        <w:spacing w:after="0"/>
        <w:rPr>
          <w:rFonts w:ascii="Arial" w:hAnsi="Arial" w:cs="Arial"/>
          <w:color w:val="000000"/>
          <w:kern w:val="0"/>
          <w:sz w:val="14"/>
          <w:szCs w:val="14"/>
        </w:rPr>
      </w:pPr>
    </w:p>
    <w:p w14:paraId="0B5042C6" w14:textId="77777777" w:rsidR="009408F8" w:rsidRDefault="00C667D8">
      <w:pPr>
        <w:widowControl w:val="0"/>
        <w:spacing w:after="0"/>
        <w:jc w:val="both"/>
        <w:rPr>
          <w:rFonts w:ascii="Arial" w:hAnsi="Arial" w:cs="Arial"/>
          <w:color w:val="FFFFFF"/>
          <w:kern w:val="0"/>
          <w:sz w:val="20"/>
          <w:szCs w:val="20"/>
        </w:rPr>
      </w:pPr>
      <w:r>
        <w:rPr>
          <w:rFonts w:ascii="Times New Roman" w:hAnsi="Times New Roman"/>
          <w:kern w:val="0"/>
          <w:sz w:val="24"/>
          <w:szCs w:val="24"/>
        </w:rPr>
        <w:tab/>
      </w:r>
      <w:r>
        <w:rPr>
          <w:rFonts w:ascii="Arial" w:hAnsi="Arial" w:cs="Arial"/>
          <w:color w:val="000000"/>
          <w:kern w:val="0"/>
          <w:sz w:val="20"/>
          <w:szCs w:val="20"/>
        </w:rPr>
        <w:t xml:space="preserve">Équipement spécial de protection pour les pompiers: porter un appareil respiratoire autonome et des </w:t>
      </w:r>
      <w:r>
        <w:rPr>
          <w:rFonts w:ascii="Arial" w:hAnsi="Arial" w:cs="Arial"/>
          <w:color w:val="000000"/>
          <w:kern w:val="0"/>
          <w:sz w:val="20"/>
          <w:szCs w:val="20"/>
        </w:rPr>
        <w:t>vêtements de protection contre les produits chimiques.</w:t>
      </w:r>
    </w:p>
    <w:p w14:paraId="211E5A28" w14:textId="77777777" w:rsidR="009408F8" w:rsidRDefault="009408F8">
      <w:pPr>
        <w:widowControl w:val="0"/>
        <w:spacing w:after="0"/>
        <w:rPr>
          <w:rFonts w:ascii="Arial" w:hAnsi="Arial" w:cs="Arial"/>
          <w:color w:val="FFFFFF"/>
          <w:kern w:val="0"/>
          <w:sz w:val="20"/>
          <w:szCs w:val="20"/>
        </w:rPr>
      </w:pPr>
    </w:p>
    <w:p w14:paraId="24757B29" w14:textId="77777777" w:rsidR="009408F8" w:rsidRDefault="009408F8">
      <w:pPr>
        <w:widowControl w:val="0"/>
        <w:spacing w:after="0"/>
        <w:rPr>
          <w:rFonts w:ascii="Arial" w:hAnsi="Arial" w:cs="Arial"/>
          <w:color w:val="FFFFFF"/>
          <w:kern w:val="0"/>
          <w:sz w:val="20"/>
          <w:szCs w:val="20"/>
        </w:rPr>
      </w:pPr>
    </w:p>
    <w:p w14:paraId="4A02AA70" w14:textId="77777777" w:rsidR="009408F8" w:rsidRDefault="009408F8">
      <w:pPr>
        <w:widowControl w:val="0"/>
        <w:spacing w:after="0"/>
        <w:rPr>
          <w:rFonts w:ascii="MS Shell Dlg" w:hAnsi="MS Shell Dlg" w:cs="MS Shell Dlg"/>
          <w:kern w:val="0"/>
          <w:sz w:val="17"/>
          <w:szCs w:val="17"/>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9408F8" w14:paraId="435C8E4B"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63515CA8"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rPr>
              <w:t>6: MESURES A PRENDRE EN CAS DE DISPERSION ACCIDENTELLE</w:t>
            </w:r>
          </w:p>
        </w:tc>
      </w:tr>
    </w:tbl>
    <w:p w14:paraId="50CBB759" w14:textId="77777777" w:rsidR="009408F8" w:rsidRDefault="009408F8">
      <w:pPr>
        <w:widowControl w:val="0"/>
        <w:spacing w:after="0"/>
        <w:rPr>
          <w:rFonts w:ascii="Arial" w:hAnsi="Arial" w:cs="Arial"/>
          <w:color w:val="000000"/>
          <w:kern w:val="0"/>
          <w:sz w:val="20"/>
          <w:szCs w:val="20"/>
        </w:rPr>
      </w:pPr>
    </w:p>
    <w:p w14:paraId="3245C4F3" w14:textId="77777777" w:rsidR="009408F8" w:rsidRDefault="009408F8">
      <w:pPr>
        <w:widowControl w:val="0"/>
        <w:spacing w:after="0"/>
        <w:rPr>
          <w:rFonts w:ascii="Arial" w:hAnsi="Arial" w:cs="Arial"/>
          <w:color w:val="000000"/>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7E59B8CE" w14:textId="77777777">
        <w:trPr>
          <w:trHeight w:hRule="exact" w:val="334"/>
        </w:trPr>
        <w:tc>
          <w:tcPr>
            <w:tcW w:w="9640" w:type="dxa"/>
            <w:shd w:val="clear" w:color="auto" w:fill="FFFFFF"/>
            <w:vAlign w:val="center"/>
          </w:tcPr>
          <w:p w14:paraId="39A15C2B"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6.1. Précautions individuelles, équipement de protection et procédures d’urgence</w:t>
            </w:r>
          </w:p>
        </w:tc>
      </w:tr>
    </w:tbl>
    <w:p w14:paraId="5313B936" w14:textId="77777777" w:rsidR="009408F8" w:rsidRDefault="009408F8">
      <w:pPr>
        <w:widowControl w:val="0"/>
        <w:spacing w:after="0"/>
        <w:rPr>
          <w:rFonts w:ascii="Arial" w:hAnsi="Arial" w:cs="Arial"/>
          <w:color w:val="000000"/>
          <w:kern w:val="0"/>
          <w:sz w:val="20"/>
          <w:szCs w:val="20"/>
        </w:rPr>
      </w:pPr>
    </w:p>
    <w:p w14:paraId="36B5288E" w14:textId="77777777" w:rsidR="009408F8" w:rsidRDefault="009408F8">
      <w:pPr>
        <w:widowControl w:val="0"/>
        <w:spacing w:after="0"/>
        <w:rPr>
          <w:rFonts w:ascii="Arial" w:hAnsi="Arial" w:cs="Arial"/>
          <w:color w:val="000000"/>
          <w:kern w:val="0"/>
          <w:sz w:val="10"/>
          <w:szCs w:val="10"/>
        </w:rPr>
      </w:pPr>
    </w:p>
    <w:p w14:paraId="5EE1A48E" w14:textId="77777777" w:rsidR="009408F8" w:rsidRDefault="00C667D8">
      <w:pPr>
        <w:widowControl w:val="0"/>
        <w:spacing w:after="0"/>
        <w:jc w:val="both"/>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6.1.1. Pour les non-secouristes:</w:t>
      </w:r>
    </w:p>
    <w:p w14:paraId="1172B4AE"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 xml:space="preserve">Utiliser un </w:t>
      </w:r>
      <w:r>
        <w:rPr>
          <w:rFonts w:ascii="Arial" w:hAnsi="Arial" w:cs="Arial"/>
          <w:kern w:val="0"/>
          <w:sz w:val="20"/>
          <w:szCs w:val="20"/>
        </w:rPr>
        <w:t>équipement de protection individuel, voir rubrique 8.</w:t>
      </w:r>
    </w:p>
    <w:p w14:paraId="788A298F" w14:textId="77777777" w:rsidR="009408F8" w:rsidRDefault="009408F8">
      <w:pPr>
        <w:widowControl w:val="0"/>
        <w:spacing w:after="0"/>
        <w:jc w:val="both"/>
        <w:rPr>
          <w:rFonts w:ascii="Arial" w:hAnsi="Arial" w:cs="Arial"/>
          <w:color w:val="FFFFFF"/>
          <w:kern w:val="0"/>
          <w:sz w:val="20"/>
          <w:szCs w:val="20"/>
        </w:rPr>
      </w:pPr>
    </w:p>
    <w:p w14:paraId="6769558C"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6.1.2. Pour les intervenants d'urgence:</w:t>
      </w:r>
    </w:p>
    <w:p w14:paraId="4F03CCC7" w14:textId="77777777" w:rsidR="009408F8" w:rsidRDefault="00C667D8">
      <w:pPr>
        <w:widowControl w:val="0"/>
        <w:spacing w:after="0"/>
        <w:jc w:val="both"/>
        <w:rPr>
          <w:rFonts w:ascii="Arial" w:hAnsi="Arial" w:cs="Arial"/>
          <w:color w:val="FFFFFF"/>
          <w:kern w:val="0"/>
          <w:sz w:val="18"/>
          <w:szCs w:val="18"/>
        </w:rPr>
      </w:pPr>
      <w:r>
        <w:rPr>
          <w:rFonts w:ascii="Arial" w:hAnsi="Arial" w:cs="Arial"/>
          <w:kern w:val="0"/>
          <w:sz w:val="20"/>
          <w:szCs w:val="20"/>
        </w:rPr>
        <w:t xml:space="preserve">Mettre les personnes en sécurité. Isoler la zone de danger et empêcher l'accès. Aérer les espaces fermés avant d'entrer. Utiliser un équipement de </w:t>
      </w:r>
      <w:r>
        <w:rPr>
          <w:rFonts w:ascii="Arial" w:hAnsi="Arial" w:cs="Arial"/>
          <w:kern w:val="0"/>
          <w:sz w:val="20"/>
          <w:szCs w:val="20"/>
        </w:rPr>
        <w:t>protection individuel, voir section 8.</w:t>
      </w:r>
    </w:p>
    <w:p w14:paraId="658D1E8C" w14:textId="77777777" w:rsidR="009408F8" w:rsidRDefault="009408F8">
      <w:pPr>
        <w:widowControl w:val="0"/>
        <w:spacing w:after="0"/>
        <w:rPr>
          <w:rFonts w:ascii="MS Shell Dlg" w:hAnsi="MS Shell Dlg" w:cs="MS Shell Dlg"/>
          <w:kern w:val="0"/>
          <w:sz w:val="17"/>
          <w:szCs w:val="17"/>
        </w:rPr>
      </w:pPr>
    </w:p>
    <w:p w14:paraId="71D9C87C" w14:textId="77777777" w:rsidR="009408F8" w:rsidRDefault="009408F8">
      <w:pPr>
        <w:widowControl w:val="0"/>
        <w:tabs>
          <w:tab w:val="left" w:pos="56"/>
        </w:tabs>
        <w:spacing w:after="0"/>
        <w:rPr>
          <w:rFonts w:ascii="Times New Roman" w:hAnsi="Times New Roman"/>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05C76674" w14:textId="77777777">
        <w:trPr>
          <w:trHeight w:hRule="exact" w:val="334"/>
        </w:trPr>
        <w:tc>
          <w:tcPr>
            <w:tcW w:w="9640" w:type="dxa"/>
            <w:shd w:val="clear" w:color="auto" w:fill="FFFFFF"/>
            <w:vAlign w:val="center"/>
          </w:tcPr>
          <w:p w14:paraId="4AED1EE7"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6.2. Précautions pour la protection de l’environnement</w:t>
            </w:r>
          </w:p>
        </w:tc>
      </w:tr>
    </w:tbl>
    <w:p w14:paraId="4DB21E25" w14:textId="77777777" w:rsidR="009408F8" w:rsidRDefault="009408F8">
      <w:pPr>
        <w:widowControl w:val="0"/>
        <w:spacing w:after="0"/>
        <w:rPr>
          <w:rFonts w:ascii="Arial" w:hAnsi="Arial" w:cs="Arial"/>
          <w:color w:val="000000"/>
          <w:kern w:val="0"/>
          <w:sz w:val="20"/>
          <w:szCs w:val="20"/>
        </w:rPr>
      </w:pPr>
    </w:p>
    <w:p w14:paraId="453B5F83" w14:textId="77777777" w:rsidR="009408F8" w:rsidRDefault="009408F8">
      <w:pPr>
        <w:widowControl w:val="0"/>
        <w:spacing w:after="0"/>
        <w:rPr>
          <w:rFonts w:ascii="Arial" w:hAnsi="Arial" w:cs="Arial"/>
          <w:color w:val="000000"/>
          <w:kern w:val="0"/>
          <w:sz w:val="10"/>
          <w:szCs w:val="10"/>
        </w:rPr>
      </w:pPr>
    </w:p>
    <w:p w14:paraId="11CBF7EA" w14:textId="77777777" w:rsidR="009408F8" w:rsidRDefault="00C667D8">
      <w:pPr>
        <w:widowControl w:val="0"/>
        <w:spacing w:after="0"/>
        <w:jc w:val="both"/>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 xml:space="preserve">Assurez-vous que les déversements peuvent être contenus, par exemple dans des puisards palette ou des zones de rétention. Ne pas laisser pénétrer </w:t>
      </w:r>
      <w:r>
        <w:rPr>
          <w:rFonts w:ascii="Arial" w:hAnsi="Arial" w:cs="Arial"/>
          <w:kern w:val="0"/>
          <w:sz w:val="20"/>
          <w:szCs w:val="20"/>
        </w:rPr>
        <w:t>dans les eaux de surface ou les égouts.</w:t>
      </w:r>
    </w:p>
    <w:p w14:paraId="58F27EE2" w14:textId="77777777" w:rsidR="009408F8" w:rsidRDefault="009408F8">
      <w:pPr>
        <w:widowControl w:val="0"/>
        <w:spacing w:after="0"/>
        <w:jc w:val="both"/>
        <w:rPr>
          <w:rFonts w:ascii="Arial" w:hAnsi="Arial" w:cs="Arial"/>
          <w:color w:val="FFFFFF"/>
          <w:kern w:val="0"/>
          <w:sz w:val="18"/>
          <w:szCs w:val="18"/>
        </w:rPr>
      </w:pPr>
    </w:p>
    <w:p w14:paraId="68128BFA" w14:textId="77777777" w:rsidR="009408F8" w:rsidRDefault="009408F8">
      <w:pPr>
        <w:widowControl w:val="0"/>
        <w:tabs>
          <w:tab w:val="left" w:pos="56"/>
        </w:tabs>
        <w:spacing w:after="0"/>
        <w:rPr>
          <w:rFonts w:ascii="Times New Roman" w:hAnsi="Times New Roman"/>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15DC3A1F" w14:textId="77777777">
        <w:trPr>
          <w:trHeight w:hRule="exact" w:val="334"/>
        </w:trPr>
        <w:tc>
          <w:tcPr>
            <w:tcW w:w="9640" w:type="dxa"/>
            <w:shd w:val="clear" w:color="auto" w:fill="FFFFFF"/>
            <w:vAlign w:val="center"/>
          </w:tcPr>
          <w:p w14:paraId="2A90F38D"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6.3. Méthodes et matériel de confinement et de nettoyage</w:t>
            </w:r>
          </w:p>
        </w:tc>
      </w:tr>
    </w:tbl>
    <w:p w14:paraId="3CAE7F32" w14:textId="77777777" w:rsidR="009408F8" w:rsidRDefault="009408F8">
      <w:pPr>
        <w:widowControl w:val="0"/>
        <w:spacing w:after="0"/>
        <w:rPr>
          <w:rFonts w:ascii="Arial" w:hAnsi="Arial" w:cs="Arial"/>
          <w:color w:val="000000"/>
          <w:kern w:val="0"/>
          <w:sz w:val="20"/>
          <w:szCs w:val="20"/>
        </w:rPr>
      </w:pPr>
    </w:p>
    <w:p w14:paraId="0D526308" w14:textId="77777777" w:rsidR="009408F8" w:rsidRDefault="009408F8">
      <w:pPr>
        <w:widowControl w:val="0"/>
        <w:spacing w:after="0"/>
        <w:rPr>
          <w:rFonts w:ascii="Arial" w:hAnsi="Arial" w:cs="Arial"/>
          <w:color w:val="000000"/>
          <w:kern w:val="0"/>
          <w:sz w:val="10"/>
          <w:szCs w:val="10"/>
        </w:rPr>
      </w:pPr>
    </w:p>
    <w:p w14:paraId="2CADD06C" w14:textId="77777777" w:rsidR="009408F8" w:rsidRDefault="00C667D8">
      <w:pPr>
        <w:widowControl w:val="0"/>
        <w:spacing w:after="0"/>
        <w:jc w:val="both"/>
        <w:rPr>
          <w:rFonts w:ascii="Arial" w:hAnsi="Arial" w:cs="Arial"/>
          <w:color w:val="FFFFFF"/>
          <w:kern w:val="0"/>
          <w:sz w:val="20"/>
          <w:szCs w:val="20"/>
        </w:rPr>
      </w:pPr>
      <w:r>
        <w:rPr>
          <w:rFonts w:ascii="Times New Roman" w:hAnsi="Times New Roman"/>
          <w:kern w:val="0"/>
          <w:sz w:val="24"/>
          <w:szCs w:val="24"/>
        </w:rPr>
        <w:tab/>
      </w:r>
      <w:r>
        <w:rPr>
          <w:rFonts w:ascii="Arial" w:hAnsi="Arial" w:cs="Arial"/>
          <w:color w:val="000000"/>
          <w:kern w:val="0"/>
          <w:sz w:val="20"/>
          <w:szCs w:val="20"/>
        </w:rPr>
        <w:t>Enlever avec un absorbant inerte (par exemple sable, gel de silice, agglomérant pour acide, agglomérant universel, sciure).</w:t>
      </w:r>
    </w:p>
    <w:p w14:paraId="232180A6" w14:textId="77777777" w:rsidR="009408F8" w:rsidRDefault="00C667D8">
      <w:pPr>
        <w:widowControl w:val="0"/>
        <w:spacing w:after="0"/>
        <w:jc w:val="both"/>
        <w:rPr>
          <w:rFonts w:ascii="Arial" w:hAnsi="Arial" w:cs="Arial"/>
          <w:color w:val="FFFFFF"/>
          <w:kern w:val="0"/>
          <w:sz w:val="20"/>
          <w:szCs w:val="20"/>
        </w:rPr>
      </w:pPr>
      <w:r>
        <w:rPr>
          <w:rFonts w:ascii="Arial" w:hAnsi="Arial" w:cs="Arial"/>
          <w:color w:val="000000"/>
          <w:kern w:val="0"/>
          <w:sz w:val="20"/>
          <w:szCs w:val="20"/>
        </w:rPr>
        <w:t xml:space="preserve">Eliminer comme déchet spécial conformément aux réglementations locales et nationales. </w:t>
      </w:r>
    </w:p>
    <w:p w14:paraId="575129BC" w14:textId="77777777" w:rsidR="009408F8" w:rsidRDefault="009408F8">
      <w:pPr>
        <w:widowControl w:val="0"/>
        <w:spacing w:after="0"/>
        <w:jc w:val="both"/>
        <w:rPr>
          <w:rFonts w:ascii="Arial" w:hAnsi="Arial" w:cs="Arial"/>
          <w:color w:val="FFFFFF"/>
          <w:kern w:val="0"/>
          <w:sz w:val="20"/>
          <w:szCs w:val="20"/>
        </w:rPr>
      </w:pPr>
    </w:p>
    <w:p w14:paraId="5FBAEB6F" w14:textId="77777777" w:rsidR="009408F8" w:rsidRDefault="00C667D8">
      <w:pPr>
        <w:widowControl w:val="0"/>
        <w:spacing w:after="0"/>
        <w:jc w:val="both"/>
        <w:rPr>
          <w:rFonts w:ascii="Arial" w:hAnsi="Arial" w:cs="Arial"/>
          <w:color w:val="FFFFFF"/>
          <w:kern w:val="0"/>
          <w:sz w:val="20"/>
          <w:szCs w:val="20"/>
        </w:rPr>
      </w:pPr>
      <w:r>
        <w:rPr>
          <w:rFonts w:ascii="Arial" w:hAnsi="Arial" w:cs="Arial"/>
          <w:color w:val="000000"/>
          <w:kern w:val="0"/>
          <w:sz w:val="20"/>
          <w:szCs w:val="20"/>
        </w:rPr>
        <w:t>6.3.1. Pour le confinement:</w:t>
      </w:r>
    </w:p>
    <w:p w14:paraId="20E6EEDF" w14:textId="77777777" w:rsidR="009408F8" w:rsidRDefault="00C667D8">
      <w:pPr>
        <w:widowControl w:val="0"/>
        <w:spacing w:after="0"/>
        <w:jc w:val="both"/>
        <w:rPr>
          <w:rFonts w:ascii="Arial" w:hAnsi="Arial" w:cs="Arial"/>
          <w:color w:val="FFFFFF"/>
          <w:kern w:val="0"/>
          <w:sz w:val="20"/>
          <w:szCs w:val="20"/>
        </w:rPr>
      </w:pPr>
      <w:r>
        <w:rPr>
          <w:rFonts w:ascii="Arial" w:hAnsi="Arial" w:cs="Arial"/>
          <w:color w:val="000000"/>
          <w:kern w:val="0"/>
          <w:sz w:val="20"/>
          <w:szCs w:val="20"/>
        </w:rPr>
        <w:t>Recueillir dans des récipients fermés et appropriés pour l'élimination.</w:t>
      </w:r>
    </w:p>
    <w:p w14:paraId="5666A9EA" w14:textId="77777777" w:rsidR="009408F8" w:rsidRDefault="009408F8">
      <w:pPr>
        <w:widowControl w:val="0"/>
        <w:spacing w:after="0"/>
        <w:jc w:val="both"/>
        <w:rPr>
          <w:rFonts w:ascii="Arial" w:hAnsi="Arial" w:cs="Arial"/>
          <w:color w:val="FFFFFF"/>
          <w:kern w:val="0"/>
          <w:sz w:val="20"/>
          <w:szCs w:val="20"/>
        </w:rPr>
      </w:pPr>
    </w:p>
    <w:p w14:paraId="3B916C18" w14:textId="77777777" w:rsidR="009408F8" w:rsidRDefault="00C667D8">
      <w:pPr>
        <w:widowControl w:val="0"/>
        <w:spacing w:after="0"/>
        <w:jc w:val="both"/>
        <w:rPr>
          <w:rFonts w:ascii="Arial" w:hAnsi="Arial" w:cs="Arial"/>
          <w:color w:val="FFFFFF"/>
          <w:kern w:val="0"/>
          <w:sz w:val="20"/>
          <w:szCs w:val="20"/>
        </w:rPr>
      </w:pPr>
      <w:r>
        <w:rPr>
          <w:rFonts w:ascii="Arial" w:hAnsi="Arial" w:cs="Arial"/>
          <w:color w:val="000000"/>
          <w:kern w:val="0"/>
          <w:sz w:val="20"/>
          <w:szCs w:val="20"/>
        </w:rPr>
        <w:t>6.3.2. Pour le nettoyage:</w:t>
      </w:r>
    </w:p>
    <w:p w14:paraId="54ECB8BF" w14:textId="77777777" w:rsidR="009408F8" w:rsidRDefault="00C667D8">
      <w:pPr>
        <w:widowControl w:val="0"/>
        <w:spacing w:after="0"/>
        <w:jc w:val="both"/>
        <w:rPr>
          <w:rFonts w:ascii="Arial" w:hAnsi="Arial" w:cs="Arial"/>
          <w:color w:val="FFFFFF"/>
          <w:kern w:val="0"/>
          <w:sz w:val="20"/>
          <w:szCs w:val="20"/>
        </w:rPr>
      </w:pPr>
      <w:r>
        <w:rPr>
          <w:rFonts w:ascii="Arial" w:hAnsi="Arial" w:cs="Arial"/>
          <w:color w:val="000000"/>
          <w:kern w:val="0"/>
          <w:sz w:val="20"/>
          <w:szCs w:val="20"/>
        </w:rPr>
        <w:t>Nettoyer les objets et zones contaminés en observant soigneusement les réglementations environnementales.</w:t>
      </w:r>
    </w:p>
    <w:p w14:paraId="18786409" w14:textId="77777777" w:rsidR="009408F8" w:rsidRDefault="009408F8">
      <w:pPr>
        <w:widowControl w:val="0"/>
        <w:spacing w:after="0"/>
        <w:jc w:val="both"/>
        <w:rPr>
          <w:rFonts w:ascii="Arial" w:hAnsi="Arial" w:cs="Arial"/>
          <w:color w:val="FFFFFF"/>
          <w:kern w:val="0"/>
          <w:sz w:val="20"/>
          <w:szCs w:val="20"/>
        </w:rPr>
      </w:pPr>
    </w:p>
    <w:p w14:paraId="5DA26F48" w14:textId="77777777" w:rsidR="009408F8" w:rsidRDefault="00C667D8">
      <w:pPr>
        <w:widowControl w:val="0"/>
        <w:spacing w:after="0"/>
        <w:jc w:val="both"/>
        <w:rPr>
          <w:rFonts w:ascii="Arial" w:hAnsi="Arial" w:cs="Arial"/>
          <w:color w:val="FFFFFF"/>
          <w:kern w:val="0"/>
          <w:sz w:val="20"/>
          <w:szCs w:val="20"/>
        </w:rPr>
      </w:pPr>
      <w:r>
        <w:rPr>
          <w:rFonts w:ascii="Arial" w:hAnsi="Arial" w:cs="Arial"/>
          <w:color w:val="000000"/>
          <w:kern w:val="0"/>
          <w:sz w:val="20"/>
          <w:szCs w:val="20"/>
        </w:rPr>
        <w:t>6.3.3. Autre information:</w:t>
      </w:r>
    </w:p>
    <w:p w14:paraId="3B93F7F8" w14:textId="77777777" w:rsidR="009408F8" w:rsidRDefault="00C667D8">
      <w:pPr>
        <w:widowControl w:val="0"/>
        <w:spacing w:after="0"/>
        <w:jc w:val="both"/>
        <w:rPr>
          <w:rFonts w:ascii="Arial" w:hAnsi="Arial" w:cs="Arial"/>
          <w:color w:val="FFFFFF"/>
          <w:kern w:val="0"/>
          <w:sz w:val="20"/>
          <w:szCs w:val="20"/>
        </w:rPr>
      </w:pPr>
      <w:r>
        <w:rPr>
          <w:rFonts w:ascii="Arial" w:hAnsi="Arial" w:cs="Arial"/>
          <w:color w:val="000000"/>
          <w:kern w:val="0"/>
          <w:sz w:val="20"/>
          <w:szCs w:val="20"/>
        </w:rPr>
        <w:t>Aucune.</w:t>
      </w:r>
    </w:p>
    <w:p w14:paraId="369CC4A1" w14:textId="77777777" w:rsidR="009408F8" w:rsidRDefault="009408F8">
      <w:pPr>
        <w:widowControl w:val="0"/>
        <w:tabs>
          <w:tab w:val="left" w:pos="56"/>
        </w:tabs>
        <w:spacing w:after="0"/>
        <w:rPr>
          <w:rFonts w:ascii="Times New Roman" w:hAnsi="Times New Roman"/>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4C155937" w14:textId="77777777">
        <w:trPr>
          <w:trHeight w:hRule="exact" w:val="334"/>
        </w:trPr>
        <w:tc>
          <w:tcPr>
            <w:tcW w:w="9640" w:type="dxa"/>
            <w:shd w:val="clear" w:color="auto" w:fill="FFFFFF"/>
            <w:vAlign w:val="center"/>
          </w:tcPr>
          <w:p w14:paraId="37301EAB"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6.4. Référence à d'autres sections</w:t>
            </w:r>
          </w:p>
        </w:tc>
      </w:tr>
    </w:tbl>
    <w:p w14:paraId="6A0C7DAD" w14:textId="77777777" w:rsidR="009408F8" w:rsidRDefault="009408F8">
      <w:pPr>
        <w:widowControl w:val="0"/>
        <w:spacing w:after="0"/>
        <w:rPr>
          <w:rFonts w:ascii="Arial" w:hAnsi="Arial" w:cs="Arial"/>
          <w:color w:val="000000"/>
          <w:kern w:val="0"/>
          <w:sz w:val="20"/>
          <w:szCs w:val="20"/>
        </w:rPr>
      </w:pPr>
    </w:p>
    <w:p w14:paraId="7C3E48DC" w14:textId="77777777" w:rsidR="009408F8" w:rsidRDefault="009408F8">
      <w:pPr>
        <w:widowControl w:val="0"/>
        <w:spacing w:after="0"/>
        <w:rPr>
          <w:rFonts w:ascii="Arial" w:hAnsi="Arial" w:cs="Arial"/>
          <w:color w:val="000000"/>
          <w:kern w:val="0"/>
          <w:sz w:val="10"/>
          <w:szCs w:val="10"/>
        </w:rPr>
      </w:pPr>
    </w:p>
    <w:p w14:paraId="7C7E1927" w14:textId="77777777" w:rsidR="009408F8" w:rsidRDefault="00C667D8">
      <w:pPr>
        <w:widowControl w:val="0"/>
        <w:spacing w:after="0"/>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Equipement de protection individuelle: voir la rubrique 8.</w:t>
      </w:r>
    </w:p>
    <w:p w14:paraId="0C97E97A" w14:textId="77777777" w:rsidR="009408F8" w:rsidRDefault="009408F8">
      <w:pPr>
        <w:widowControl w:val="0"/>
        <w:spacing w:after="0"/>
        <w:rPr>
          <w:rFonts w:ascii="Arial" w:hAnsi="Arial" w:cs="Arial"/>
          <w:color w:val="FFFFFF"/>
          <w:kern w:val="0"/>
          <w:sz w:val="20"/>
          <w:szCs w:val="20"/>
        </w:rPr>
      </w:pPr>
    </w:p>
    <w:p w14:paraId="3AE4ADFC" w14:textId="77777777" w:rsidR="009408F8" w:rsidRDefault="009408F8">
      <w:pPr>
        <w:widowControl w:val="0"/>
        <w:spacing w:after="0"/>
        <w:rPr>
          <w:rFonts w:ascii="Arial" w:hAnsi="Arial" w:cs="Arial"/>
          <w:color w:val="FFFFFF"/>
          <w:kern w:val="0"/>
          <w:sz w:val="20"/>
          <w:szCs w:val="20"/>
        </w:rPr>
      </w:pPr>
    </w:p>
    <w:p w14:paraId="71F36D04" w14:textId="77777777" w:rsidR="009408F8" w:rsidRDefault="009408F8">
      <w:pPr>
        <w:widowControl w:val="0"/>
        <w:spacing w:after="0"/>
        <w:rPr>
          <w:rFonts w:ascii="MS Shell Dlg" w:hAnsi="MS Shell Dlg" w:cs="MS Shell Dlg"/>
          <w:kern w:val="0"/>
          <w:sz w:val="17"/>
          <w:szCs w:val="17"/>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9408F8" w14:paraId="76DEE358"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22AA35CE"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rPr>
              <w:t>7: MANIPULATION ET STOCKAGE</w:t>
            </w:r>
          </w:p>
        </w:tc>
      </w:tr>
    </w:tbl>
    <w:p w14:paraId="5FC49A0F" w14:textId="77777777" w:rsidR="009408F8" w:rsidRDefault="009408F8">
      <w:pPr>
        <w:widowControl w:val="0"/>
        <w:spacing w:after="0"/>
        <w:rPr>
          <w:rFonts w:ascii="Arial" w:hAnsi="Arial" w:cs="Arial"/>
          <w:color w:val="000000"/>
          <w:kern w:val="0"/>
          <w:sz w:val="20"/>
          <w:szCs w:val="20"/>
        </w:rPr>
      </w:pPr>
    </w:p>
    <w:p w14:paraId="14570B4B" w14:textId="77777777" w:rsidR="009408F8" w:rsidRDefault="009408F8">
      <w:pPr>
        <w:widowControl w:val="0"/>
        <w:spacing w:after="0"/>
        <w:rPr>
          <w:rFonts w:ascii="Arial" w:hAnsi="Arial" w:cs="Arial"/>
          <w:color w:val="000000"/>
          <w:kern w:val="0"/>
          <w:sz w:val="20"/>
          <w:szCs w:val="20"/>
        </w:rPr>
      </w:pPr>
    </w:p>
    <w:p w14:paraId="6A58E78D" w14:textId="77777777" w:rsidR="009408F8" w:rsidRDefault="009408F8">
      <w:pPr>
        <w:widowControl w:val="0"/>
        <w:spacing w:after="0"/>
        <w:rPr>
          <w:rFonts w:ascii="Arial" w:hAnsi="Arial" w:cs="Arial"/>
          <w:color w:val="000000"/>
          <w:kern w:val="0"/>
          <w:sz w:val="20"/>
          <w:szCs w:val="20"/>
        </w:rPr>
      </w:pPr>
    </w:p>
    <w:p w14:paraId="6FB80BF9" w14:textId="77777777" w:rsidR="009408F8" w:rsidRDefault="009408F8">
      <w:pPr>
        <w:widowControl w:val="0"/>
        <w:spacing w:after="0"/>
        <w:rPr>
          <w:rFonts w:ascii="Arial" w:hAnsi="Arial" w:cs="Arial"/>
          <w:color w:val="000000"/>
          <w:kern w:val="0"/>
          <w:sz w:val="18"/>
          <w:szCs w:val="18"/>
        </w:rPr>
      </w:pPr>
    </w:p>
    <w:p w14:paraId="02B0440D" w14:textId="77777777" w:rsidR="009408F8" w:rsidRDefault="00C667D8">
      <w:pPr>
        <w:widowControl w:val="0"/>
        <w:tabs>
          <w:tab w:val="left" w:pos="8772"/>
        </w:tabs>
        <w:spacing w:after="0"/>
        <w:rPr>
          <w:rFonts w:ascii="Arial" w:hAnsi="Arial" w:cs="Arial"/>
          <w:color w:val="000000"/>
          <w:kern w:val="0"/>
          <w:sz w:val="16"/>
          <w:szCs w:val="16"/>
        </w:rPr>
      </w:pPr>
      <w:r>
        <w:rPr>
          <w:rFonts w:ascii="Times New Roman" w:hAnsi="Times New Roman"/>
          <w:kern w:val="0"/>
          <w:sz w:val="24"/>
          <w:szCs w:val="24"/>
        </w:rPr>
        <w:tab/>
      </w:r>
      <w:r>
        <w:rPr>
          <w:rFonts w:ascii="Arial" w:hAnsi="Arial" w:cs="Arial"/>
          <w:color w:val="000000"/>
          <w:kern w:val="0"/>
          <w:sz w:val="16"/>
          <w:szCs w:val="16"/>
        </w:rPr>
        <w:t>4/11</w:t>
      </w:r>
      <w:r>
        <w:br w:type="page"/>
      </w:r>
    </w:p>
    <w:p w14:paraId="3F2F4C1D" w14:textId="77777777" w:rsidR="009408F8" w:rsidRDefault="009408F8">
      <w:pPr>
        <w:widowControl w:val="0"/>
        <w:spacing w:after="0"/>
        <w:rPr>
          <w:rFonts w:ascii="Arial" w:hAnsi="Arial" w:cs="Arial"/>
          <w:color w:val="000000"/>
          <w:kern w:val="0"/>
          <w:sz w:val="20"/>
          <w:szCs w:val="20"/>
        </w:rPr>
      </w:pPr>
    </w:p>
    <w:p w14:paraId="1487C085" w14:textId="77777777" w:rsidR="009408F8" w:rsidRDefault="009408F8">
      <w:pPr>
        <w:widowControl w:val="0"/>
        <w:spacing w:after="0"/>
        <w:rPr>
          <w:rFonts w:ascii="Arial" w:hAnsi="Arial" w:cs="Arial"/>
          <w:color w:val="000000"/>
          <w:kern w:val="0"/>
          <w:sz w:val="20"/>
          <w:szCs w:val="20"/>
        </w:rPr>
      </w:pPr>
    </w:p>
    <w:p w14:paraId="36F1597A" w14:textId="77777777" w:rsidR="009408F8" w:rsidRDefault="009408F8">
      <w:pPr>
        <w:widowControl w:val="0"/>
        <w:spacing w:after="0"/>
        <w:rPr>
          <w:rFonts w:ascii="Arial" w:hAnsi="Arial" w:cs="Arial"/>
          <w:color w:val="000000"/>
          <w:kern w:val="0"/>
          <w:sz w:val="20"/>
          <w:szCs w:val="20"/>
        </w:rPr>
      </w:pPr>
    </w:p>
    <w:p w14:paraId="640268C5" w14:textId="77777777" w:rsidR="009408F8" w:rsidRDefault="009408F8">
      <w:pPr>
        <w:widowControl w:val="0"/>
        <w:spacing w:after="0"/>
        <w:rPr>
          <w:rFonts w:ascii="Arial" w:hAnsi="Arial" w:cs="Arial"/>
          <w:color w:val="000000"/>
          <w:kern w:val="0"/>
          <w:sz w:val="20"/>
          <w:szCs w:val="20"/>
        </w:rPr>
      </w:pPr>
    </w:p>
    <w:p w14:paraId="4B7A4A66" w14:textId="77777777" w:rsidR="009408F8" w:rsidRDefault="009408F8">
      <w:pPr>
        <w:widowControl w:val="0"/>
        <w:spacing w:after="0"/>
        <w:rPr>
          <w:rFonts w:ascii="Arial" w:hAnsi="Arial" w:cs="Arial"/>
          <w:color w:val="000000"/>
          <w:kern w:val="0"/>
          <w:sz w:val="20"/>
          <w:szCs w:val="20"/>
        </w:rPr>
      </w:pPr>
    </w:p>
    <w:p w14:paraId="2D84F60F" w14:textId="77777777" w:rsidR="009408F8" w:rsidRDefault="009408F8">
      <w:pPr>
        <w:widowControl w:val="0"/>
        <w:spacing w:after="0"/>
        <w:rPr>
          <w:rFonts w:ascii="Arial" w:hAnsi="Arial" w:cs="Arial"/>
          <w:color w:val="000000"/>
          <w:kern w:val="0"/>
          <w:sz w:val="4"/>
          <w:szCs w:val="4"/>
        </w:rPr>
      </w:pPr>
    </w:p>
    <w:tbl>
      <w:tblPr>
        <w:tblW w:w="9638" w:type="dxa"/>
        <w:tblInd w:w="22" w:type="dxa"/>
        <w:tblLayout w:type="fixed"/>
        <w:tblCellMar>
          <w:left w:w="7" w:type="dxa"/>
          <w:right w:w="7" w:type="dxa"/>
        </w:tblCellMar>
        <w:tblLook w:val="04A0" w:firstRow="1" w:lastRow="0" w:firstColumn="1" w:lastColumn="0" w:noHBand="0" w:noVBand="1"/>
      </w:tblPr>
      <w:tblGrid>
        <w:gridCol w:w="9638"/>
      </w:tblGrid>
      <w:tr w:rsidR="009408F8" w14:paraId="1D478F53"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073D48"/>
            <w:vAlign w:val="center"/>
          </w:tcPr>
          <w:p w14:paraId="60E07078" w14:textId="77777777" w:rsidR="009408F8" w:rsidRDefault="00C667D8">
            <w:pPr>
              <w:widowControl w:val="0"/>
              <w:spacing w:after="0"/>
              <w:jc w:val="center"/>
            </w:pPr>
            <w:r>
              <w:rPr>
                <w:rFonts w:ascii="Arial" w:hAnsi="Arial" w:cs="Arial"/>
                <w:color w:val="D49C14"/>
                <w:kern w:val="0"/>
                <w:sz w:val="36"/>
                <w:szCs w:val="36"/>
              </w:rPr>
              <w:t>Fiche de données de sécurité</w:t>
            </w:r>
          </w:p>
        </w:tc>
      </w:tr>
    </w:tbl>
    <w:p w14:paraId="5D5233EC" w14:textId="77777777" w:rsidR="009408F8" w:rsidRDefault="009408F8">
      <w:pPr>
        <w:widowControl w:val="0"/>
        <w:spacing w:after="0"/>
        <w:rPr>
          <w:rFonts w:ascii="Arial" w:hAnsi="Arial" w:cs="Arial"/>
          <w:color w:val="000000"/>
          <w:kern w:val="0"/>
          <w:sz w:val="36"/>
          <w:szCs w:val="36"/>
        </w:rPr>
      </w:pPr>
    </w:p>
    <w:p w14:paraId="359EDD98" w14:textId="77777777" w:rsidR="009408F8" w:rsidRDefault="009408F8">
      <w:pPr>
        <w:widowControl w:val="0"/>
        <w:spacing w:after="0"/>
        <w:rPr>
          <w:rFonts w:ascii="Arial" w:hAnsi="Arial" w:cs="Arial"/>
          <w:color w:val="000000"/>
          <w:kern w:val="0"/>
          <w:sz w:val="10"/>
          <w:szCs w:val="10"/>
        </w:rPr>
      </w:pPr>
    </w:p>
    <w:p w14:paraId="2AA7E989" w14:textId="77777777" w:rsidR="009408F8" w:rsidRDefault="00C667D8">
      <w:pPr>
        <w:widowControl w:val="0"/>
        <w:tabs>
          <w:tab w:val="left" w:pos="56"/>
          <w:tab w:val="left" w:pos="1434"/>
          <w:tab w:val="center" w:pos="4200"/>
          <w:tab w:val="right" w:pos="9582"/>
        </w:tabs>
        <w:spacing w:after="0"/>
        <w:rPr>
          <w:rFonts w:ascii="Arial" w:hAnsi="Arial" w:cs="Arial"/>
          <w:color w:val="000000"/>
          <w:kern w:val="0"/>
          <w:sz w:val="16"/>
          <w:szCs w:val="16"/>
        </w:rPr>
      </w:pPr>
      <w:r>
        <w:rPr>
          <w:rFonts w:ascii="Times New Roman" w:hAnsi="Times New Roman"/>
          <w:kern w:val="0"/>
          <w:sz w:val="24"/>
          <w:szCs w:val="24"/>
        </w:rPr>
        <w:tab/>
      </w:r>
      <w:r>
        <w:rPr>
          <w:rFonts w:ascii="Arial" w:hAnsi="Arial" w:cs="Arial"/>
          <w:color w:val="000000"/>
          <w:kern w:val="0"/>
          <w:sz w:val="16"/>
          <w:szCs w:val="16"/>
        </w:rPr>
        <w:t>Édité le :</w:t>
      </w:r>
      <w:r>
        <w:rPr>
          <w:rFonts w:ascii="Times New Roman" w:hAnsi="Times New Roman"/>
          <w:kern w:val="0"/>
          <w:sz w:val="24"/>
          <w:szCs w:val="24"/>
        </w:rPr>
        <w:tab/>
      </w:r>
      <w:r>
        <w:rPr>
          <w:rFonts w:ascii="Arial" w:hAnsi="Arial" w:cs="Arial"/>
          <w:color w:val="000000"/>
          <w:kern w:val="0"/>
          <w:sz w:val="16"/>
          <w:szCs w:val="16"/>
        </w:rPr>
        <w:t>10/11/2023</w:t>
      </w:r>
      <w:r>
        <w:rPr>
          <w:rFonts w:ascii="Times New Roman" w:hAnsi="Times New Roman"/>
          <w:kern w:val="0"/>
          <w:sz w:val="24"/>
          <w:szCs w:val="24"/>
        </w:rPr>
        <w:tab/>
      </w:r>
      <w:r>
        <w:rPr>
          <w:rFonts w:ascii="Arial" w:hAnsi="Arial" w:cs="Arial"/>
          <w:color w:val="000000"/>
          <w:kern w:val="0"/>
          <w:sz w:val="16"/>
          <w:szCs w:val="16"/>
        </w:rPr>
        <w:t>LICORNE FEERIQUE 10%</w:t>
      </w:r>
      <w:r>
        <w:rPr>
          <w:rFonts w:ascii="Times New Roman" w:hAnsi="Times New Roman"/>
          <w:kern w:val="0"/>
          <w:sz w:val="24"/>
          <w:szCs w:val="24"/>
        </w:rPr>
        <w:tab/>
      </w:r>
      <w:r>
        <w:rPr>
          <w:rFonts w:ascii="Arial" w:hAnsi="Arial" w:cs="Arial"/>
          <w:color w:val="000000"/>
          <w:kern w:val="0"/>
          <w:sz w:val="16"/>
          <w:szCs w:val="16"/>
        </w:rPr>
        <w:t>Révision : CTBF-1-CLP du 10/11/2023</w:t>
      </w:r>
    </w:p>
    <w:p w14:paraId="06B6F408" w14:textId="77777777" w:rsidR="009408F8" w:rsidRDefault="009408F8">
      <w:pPr>
        <w:widowControl w:val="0"/>
        <w:spacing w:after="0"/>
        <w:rPr>
          <w:rFonts w:ascii="Arial" w:hAnsi="Arial" w:cs="Arial"/>
          <w:color w:val="000000"/>
          <w:kern w:val="0"/>
          <w:sz w:val="20"/>
          <w:szCs w:val="20"/>
        </w:rPr>
      </w:pPr>
    </w:p>
    <w:p w14:paraId="33BC806B" w14:textId="77777777" w:rsidR="009408F8" w:rsidRDefault="009408F8">
      <w:pPr>
        <w:widowControl w:val="0"/>
        <w:spacing w:after="0"/>
        <w:rPr>
          <w:rFonts w:ascii="Arial" w:hAnsi="Arial" w:cs="Arial"/>
          <w:color w:val="000000"/>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05908A5D" w14:textId="77777777">
        <w:trPr>
          <w:trHeight w:hRule="exact" w:val="334"/>
        </w:trPr>
        <w:tc>
          <w:tcPr>
            <w:tcW w:w="9640" w:type="dxa"/>
            <w:shd w:val="clear" w:color="auto" w:fill="FFFFFF"/>
            <w:vAlign w:val="center"/>
          </w:tcPr>
          <w:p w14:paraId="61975479"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7.1. Précautions à prendre pour une manipulation sans danger</w:t>
            </w:r>
          </w:p>
        </w:tc>
      </w:tr>
    </w:tbl>
    <w:p w14:paraId="1518D48D" w14:textId="77777777" w:rsidR="009408F8" w:rsidRDefault="009408F8">
      <w:pPr>
        <w:widowControl w:val="0"/>
        <w:spacing w:after="0"/>
        <w:rPr>
          <w:rFonts w:ascii="Arial" w:hAnsi="Arial" w:cs="Arial"/>
          <w:color w:val="000000"/>
          <w:kern w:val="0"/>
          <w:sz w:val="20"/>
          <w:szCs w:val="20"/>
        </w:rPr>
      </w:pPr>
    </w:p>
    <w:p w14:paraId="749ED2A0" w14:textId="77777777" w:rsidR="009408F8" w:rsidRDefault="009408F8">
      <w:pPr>
        <w:widowControl w:val="0"/>
        <w:spacing w:after="0"/>
        <w:rPr>
          <w:rFonts w:ascii="Arial" w:hAnsi="Arial" w:cs="Arial"/>
          <w:color w:val="000000"/>
          <w:kern w:val="0"/>
          <w:sz w:val="10"/>
          <w:szCs w:val="10"/>
        </w:rPr>
      </w:pPr>
    </w:p>
    <w:p w14:paraId="0C03472E" w14:textId="77777777" w:rsidR="009408F8" w:rsidRDefault="00C667D8">
      <w:pPr>
        <w:widowControl w:val="0"/>
        <w:spacing w:after="0"/>
        <w:jc w:val="both"/>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Mesures de protection:</w:t>
      </w:r>
    </w:p>
    <w:p w14:paraId="74CE5758"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 xml:space="preserve">Utiliser uniquement dans des zones bien </w:t>
      </w:r>
      <w:r>
        <w:rPr>
          <w:rFonts w:ascii="Arial" w:hAnsi="Arial" w:cs="Arial"/>
          <w:kern w:val="0"/>
          <w:sz w:val="20"/>
          <w:szCs w:val="20"/>
        </w:rPr>
        <w:t>ventilées. Manipuler et ouvrir le récipient avec soin. Toujours fermer hermétiquement les récipients après l'élimination du produit. Porter des vêtements de protection individuelle (voir rubrique 8).</w:t>
      </w:r>
    </w:p>
    <w:p w14:paraId="2AF9CE8B" w14:textId="77777777" w:rsidR="009408F8" w:rsidRDefault="009408F8">
      <w:pPr>
        <w:widowControl w:val="0"/>
        <w:spacing w:after="0"/>
        <w:jc w:val="both"/>
        <w:rPr>
          <w:rFonts w:ascii="Arial" w:hAnsi="Arial" w:cs="Arial"/>
          <w:color w:val="FFFFFF"/>
          <w:kern w:val="0"/>
          <w:sz w:val="20"/>
          <w:szCs w:val="20"/>
        </w:rPr>
      </w:pPr>
    </w:p>
    <w:p w14:paraId="4C7582D6"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 xml:space="preserve">Mesures destinées à empêcher la production de </w:t>
      </w:r>
      <w:r>
        <w:rPr>
          <w:rFonts w:ascii="Arial" w:hAnsi="Arial" w:cs="Arial"/>
          <w:kern w:val="0"/>
          <w:sz w:val="20"/>
          <w:szCs w:val="20"/>
        </w:rPr>
        <w:t>particules en suspension et de poussières:</w:t>
      </w:r>
    </w:p>
    <w:p w14:paraId="53292B80"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Pendant le remplissage, la mesure et l'échantillonnage devrait être utilisé si possible: un revêtement de sol résistant aux éclaboussures. Utiliser uniquement des lignes de remplissage semi-automatiques et majoritairement fermées.</w:t>
      </w:r>
    </w:p>
    <w:p w14:paraId="6D76AC95" w14:textId="77777777" w:rsidR="009408F8" w:rsidRDefault="009408F8">
      <w:pPr>
        <w:widowControl w:val="0"/>
        <w:spacing w:after="0"/>
        <w:jc w:val="both"/>
        <w:rPr>
          <w:rFonts w:ascii="Arial" w:hAnsi="Arial" w:cs="Arial"/>
          <w:color w:val="FFFFFF"/>
          <w:kern w:val="0"/>
          <w:sz w:val="20"/>
          <w:szCs w:val="20"/>
        </w:rPr>
      </w:pPr>
    </w:p>
    <w:p w14:paraId="7CC7BD39"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Mesures de protection de l'environnement:</w:t>
      </w:r>
    </w:p>
    <w:p w14:paraId="15B31F88"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Les arbres et les égouts doivent être protégés contre la pénétration du produit. Voir la rubrique 8.</w:t>
      </w:r>
    </w:p>
    <w:p w14:paraId="13CD6692" w14:textId="77777777" w:rsidR="009408F8" w:rsidRDefault="009408F8">
      <w:pPr>
        <w:widowControl w:val="0"/>
        <w:spacing w:after="0"/>
        <w:jc w:val="both"/>
        <w:rPr>
          <w:rFonts w:ascii="Arial" w:hAnsi="Arial" w:cs="Arial"/>
          <w:color w:val="FFFFFF"/>
          <w:kern w:val="0"/>
          <w:sz w:val="20"/>
          <w:szCs w:val="20"/>
        </w:rPr>
      </w:pPr>
    </w:p>
    <w:p w14:paraId="49E4B16D"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Conseils d'ordre général en matière d'hygiène au travail:</w:t>
      </w:r>
    </w:p>
    <w:p w14:paraId="657779E3" w14:textId="77777777" w:rsidR="009408F8" w:rsidRDefault="00C667D8">
      <w:pPr>
        <w:widowControl w:val="0"/>
        <w:spacing w:after="0"/>
        <w:jc w:val="both"/>
        <w:rPr>
          <w:rFonts w:ascii="Trebuchet MS" w:hAnsi="Trebuchet MS" w:cs="Trebuchet MS"/>
          <w:color w:val="FFFFFF"/>
          <w:kern w:val="0"/>
          <w:sz w:val="20"/>
          <w:szCs w:val="20"/>
        </w:rPr>
      </w:pPr>
      <w:r>
        <w:rPr>
          <w:rFonts w:ascii="Arial" w:hAnsi="Arial" w:cs="Arial"/>
          <w:kern w:val="0"/>
          <w:sz w:val="20"/>
          <w:szCs w:val="20"/>
        </w:rPr>
        <w:t>Travailler dans des zones bien ventilées ou utiliser une protection respiratoire appropriée. Éviter tout contact avec la peau, les yeux et les vêtements. Installer une douche oculaire et indiquer clairement son emplacement. Se laver les mains et le visage avant les pauses et après le travail et prendre une douche si nécessaire. Lors de l'utilisation, ne pas manger, boire, fumer, renifler. Retirer immédiatement les vêtements contaminés ou souillés. Laver les vêtements contaminés avant de les réutiliser.</w:t>
      </w:r>
    </w:p>
    <w:p w14:paraId="338BEAC2" w14:textId="77777777" w:rsidR="009408F8" w:rsidRDefault="009408F8">
      <w:pPr>
        <w:widowControl w:val="0"/>
        <w:spacing w:after="0"/>
        <w:jc w:val="both"/>
        <w:rPr>
          <w:rFonts w:ascii="Trebuchet MS" w:hAnsi="Trebuchet MS" w:cs="Trebuchet MS"/>
          <w:color w:val="FFFFFF"/>
          <w:kern w:val="0"/>
          <w:sz w:val="20"/>
          <w:szCs w:val="20"/>
        </w:rPr>
      </w:pPr>
    </w:p>
    <w:p w14:paraId="19B9E088" w14:textId="77777777" w:rsidR="009408F8" w:rsidRDefault="009408F8">
      <w:pPr>
        <w:widowControl w:val="0"/>
        <w:spacing w:after="0"/>
        <w:jc w:val="both"/>
        <w:rPr>
          <w:rFonts w:ascii="Trebuchet MS" w:hAnsi="Trebuchet MS" w:cs="Trebuchet MS"/>
          <w:color w:val="FFFFFF"/>
          <w:kern w:val="0"/>
          <w:sz w:val="20"/>
          <w:szCs w:val="20"/>
        </w:rPr>
      </w:pPr>
    </w:p>
    <w:p w14:paraId="0AE782E6" w14:textId="77777777" w:rsidR="009408F8" w:rsidRDefault="009408F8">
      <w:pPr>
        <w:widowControl w:val="0"/>
        <w:spacing w:after="0"/>
        <w:rPr>
          <w:rFonts w:ascii="MS Shell Dlg" w:hAnsi="MS Shell Dlg" w:cs="MS Shell Dlg"/>
          <w:kern w:val="0"/>
          <w:sz w:val="17"/>
          <w:szCs w:val="17"/>
        </w:rPr>
      </w:pPr>
    </w:p>
    <w:p w14:paraId="6E955B96" w14:textId="77777777" w:rsidR="009408F8" w:rsidRDefault="009408F8">
      <w:pPr>
        <w:widowControl w:val="0"/>
        <w:tabs>
          <w:tab w:val="left" w:pos="56"/>
        </w:tabs>
        <w:spacing w:after="0"/>
        <w:rPr>
          <w:rFonts w:ascii="Times New Roman" w:hAnsi="Times New Roman"/>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3707A9EF" w14:textId="77777777">
        <w:trPr>
          <w:trHeight w:hRule="exact" w:val="334"/>
        </w:trPr>
        <w:tc>
          <w:tcPr>
            <w:tcW w:w="9640" w:type="dxa"/>
            <w:shd w:val="clear" w:color="auto" w:fill="FFFFFF"/>
            <w:vAlign w:val="center"/>
          </w:tcPr>
          <w:p w14:paraId="72E785DF"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7.2. Conditions d'un stockage sûr, y compris d'éventuelles incompatibilités</w:t>
            </w:r>
          </w:p>
        </w:tc>
      </w:tr>
    </w:tbl>
    <w:p w14:paraId="3C0EFB49" w14:textId="77777777" w:rsidR="009408F8" w:rsidRDefault="009408F8">
      <w:pPr>
        <w:widowControl w:val="0"/>
        <w:spacing w:after="0"/>
        <w:rPr>
          <w:rFonts w:ascii="Arial" w:hAnsi="Arial" w:cs="Arial"/>
          <w:color w:val="000000"/>
          <w:kern w:val="0"/>
          <w:sz w:val="20"/>
          <w:szCs w:val="20"/>
        </w:rPr>
      </w:pPr>
    </w:p>
    <w:p w14:paraId="25CAE19C" w14:textId="77777777" w:rsidR="009408F8" w:rsidRDefault="009408F8">
      <w:pPr>
        <w:widowControl w:val="0"/>
        <w:spacing w:after="0"/>
        <w:rPr>
          <w:rFonts w:ascii="Arial" w:hAnsi="Arial" w:cs="Arial"/>
          <w:color w:val="000000"/>
          <w:kern w:val="0"/>
          <w:sz w:val="10"/>
          <w:szCs w:val="10"/>
        </w:rPr>
      </w:pPr>
    </w:p>
    <w:p w14:paraId="733DD916" w14:textId="77777777" w:rsidR="009408F8" w:rsidRDefault="00C667D8">
      <w:pPr>
        <w:widowControl w:val="0"/>
        <w:spacing w:after="0"/>
        <w:jc w:val="both"/>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Mesures techniques et conditions de stockage:</w:t>
      </w:r>
    </w:p>
    <w:p w14:paraId="26BE22C5"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Conserver à la température ambiante.</w:t>
      </w:r>
    </w:p>
    <w:p w14:paraId="6748AA1E" w14:textId="77777777" w:rsidR="009408F8" w:rsidRDefault="009408F8">
      <w:pPr>
        <w:widowControl w:val="0"/>
        <w:spacing w:after="0"/>
        <w:jc w:val="both"/>
        <w:rPr>
          <w:rFonts w:ascii="Arial" w:hAnsi="Arial" w:cs="Arial"/>
          <w:color w:val="FFFFFF"/>
          <w:kern w:val="0"/>
          <w:sz w:val="20"/>
          <w:szCs w:val="20"/>
        </w:rPr>
      </w:pPr>
    </w:p>
    <w:p w14:paraId="69B336D5"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Exigences concernant les lieux et conteneurs de stockage:</w:t>
      </w:r>
    </w:p>
    <w:p w14:paraId="1B4B85D6"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 xml:space="preserve">Conserver/stocker uniquement dans le récipient d'origine. </w:t>
      </w:r>
      <w:r>
        <w:rPr>
          <w:rFonts w:ascii="Arial" w:hAnsi="Arial" w:cs="Arial"/>
          <w:kern w:val="0"/>
          <w:sz w:val="20"/>
          <w:szCs w:val="20"/>
        </w:rPr>
        <w:t>Prévoir des zones de rétention, par exemple un plancher sans écoulement.</w:t>
      </w:r>
    </w:p>
    <w:p w14:paraId="3B5A3145"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Le sol doit être étanche, sans joints et non absorbant. Assurer une ventilation adéquate de la zone de stockage.</w:t>
      </w:r>
    </w:p>
    <w:p w14:paraId="0E20E555" w14:textId="77777777" w:rsidR="009408F8" w:rsidRDefault="009408F8">
      <w:pPr>
        <w:widowControl w:val="0"/>
        <w:spacing w:after="0"/>
        <w:jc w:val="both"/>
        <w:rPr>
          <w:rFonts w:ascii="Arial" w:hAnsi="Arial" w:cs="Arial"/>
          <w:color w:val="FFFFFF"/>
          <w:kern w:val="0"/>
          <w:sz w:val="20"/>
          <w:szCs w:val="20"/>
        </w:rPr>
      </w:pPr>
    </w:p>
    <w:p w14:paraId="1F0AA960"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Information supplémentaire sur les conditions de stockage:</w:t>
      </w:r>
    </w:p>
    <w:p w14:paraId="771083E4"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Protéger les récipients contre les dommages.</w:t>
      </w:r>
    </w:p>
    <w:p w14:paraId="4FA0AEA0" w14:textId="77777777" w:rsidR="009408F8" w:rsidRDefault="009408F8">
      <w:pPr>
        <w:widowControl w:val="0"/>
        <w:spacing w:after="0"/>
        <w:rPr>
          <w:rFonts w:ascii="MS Shell Dlg" w:hAnsi="MS Shell Dlg" w:cs="MS Shell Dlg"/>
          <w:kern w:val="0"/>
          <w:sz w:val="17"/>
          <w:szCs w:val="17"/>
        </w:rPr>
      </w:pPr>
    </w:p>
    <w:p w14:paraId="62580012" w14:textId="77777777" w:rsidR="009408F8" w:rsidRDefault="009408F8">
      <w:pPr>
        <w:widowControl w:val="0"/>
        <w:tabs>
          <w:tab w:val="left" w:pos="56"/>
        </w:tabs>
        <w:spacing w:after="0"/>
        <w:rPr>
          <w:rFonts w:ascii="Times New Roman" w:hAnsi="Times New Roman"/>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724A213D" w14:textId="77777777">
        <w:trPr>
          <w:trHeight w:hRule="exact" w:val="334"/>
        </w:trPr>
        <w:tc>
          <w:tcPr>
            <w:tcW w:w="9640" w:type="dxa"/>
            <w:shd w:val="clear" w:color="auto" w:fill="FFFFFF"/>
            <w:vAlign w:val="center"/>
          </w:tcPr>
          <w:p w14:paraId="6507AB79"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7.3. Utilisation(s) finale(s) particulière(s)</w:t>
            </w:r>
          </w:p>
        </w:tc>
      </w:tr>
    </w:tbl>
    <w:p w14:paraId="20EA0AA9" w14:textId="77777777" w:rsidR="009408F8" w:rsidRDefault="009408F8">
      <w:pPr>
        <w:widowControl w:val="0"/>
        <w:spacing w:after="0"/>
        <w:rPr>
          <w:rFonts w:ascii="Arial" w:hAnsi="Arial" w:cs="Arial"/>
          <w:color w:val="000000"/>
          <w:kern w:val="0"/>
          <w:sz w:val="20"/>
          <w:szCs w:val="20"/>
        </w:rPr>
      </w:pPr>
    </w:p>
    <w:p w14:paraId="4DA7C5A4" w14:textId="77777777" w:rsidR="009408F8" w:rsidRDefault="009408F8">
      <w:pPr>
        <w:widowControl w:val="0"/>
        <w:spacing w:after="0"/>
        <w:rPr>
          <w:rFonts w:ascii="Arial" w:hAnsi="Arial" w:cs="Arial"/>
          <w:color w:val="000000"/>
          <w:kern w:val="0"/>
          <w:sz w:val="10"/>
          <w:szCs w:val="10"/>
        </w:rPr>
      </w:pPr>
    </w:p>
    <w:p w14:paraId="38561306" w14:textId="77777777" w:rsidR="009408F8" w:rsidRDefault="00C667D8">
      <w:pPr>
        <w:widowControl w:val="0"/>
        <w:spacing w:after="0"/>
        <w:jc w:val="both"/>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Recommandations: respecter les instructions d'utilisation.</w:t>
      </w:r>
    </w:p>
    <w:p w14:paraId="5FC9F373" w14:textId="77777777" w:rsidR="009408F8" w:rsidRDefault="009408F8">
      <w:pPr>
        <w:widowControl w:val="0"/>
        <w:spacing w:after="0"/>
        <w:rPr>
          <w:rFonts w:ascii="MS Shell Dlg" w:hAnsi="MS Shell Dlg" w:cs="MS Shell Dlg"/>
          <w:kern w:val="0"/>
          <w:sz w:val="17"/>
          <w:szCs w:val="17"/>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9408F8" w14:paraId="0965D135"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618D6B9A"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rPr>
              <w:t>8: CONTROLES DE L'EXPOSITION/PROTECTION INDIVIDUELLE</w:t>
            </w:r>
          </w:p>
        </w:tc>
      </w:tr>
    </w:tbl>
    <w:p w14:paraId="2217A510" w14:textId="77777777" w:rsidR="009408F8" w:rsidRDefault="009408F8">
      <w:pPr>
        <w:widowControl w:val="0"/>
        <w:spacing w:after="0"/>
        <w:rPr>
          <w:rFonts w:ascii="Arial" w:hAnsi="Arial" w:cs="Arial"/>
          <w:color w:val="000000"/>
          <w:kern w:val="0"/>
        </w:rPr>
      </w:pPr>
    </w:p>
    <w:p w14:paraId="0024233E" w14:textId="77777777" w:rsidR="009408F8" w:rsidRDefault="009408F8">
      <w:pPr>
        <w:widowControl w:val="0"/>
        <w:spacing w:after="0"/>
        <w:rPr>
          <w:rFonts w:ascii="Arial" w:hAnsi="Arial" w:cs="Arial"/>
          <w:color w:val="000000"/>
          <w:kern w:val="0"/>
          <w:sz w:val="10"/>
          <w:szCs w:val="10"/>
        </w:rPr>
      </w:pPr>
    </w:p>
    <w:p w14:paraId="0568BF7E" w14:textId="77777777" w:rsidR="009408F8" w:rsidRDefault="00C667D8">
      <w:pPr>
        <w:widowControl w:val="0"/>
        <w:spacing w:after="0"/>
        <w:rPr>
          <w:rFonts w:ascii="Arial" w:hAnsi="Arial" w:cs="Arial"/>
          <w:color w:val="FFFFFF"/>
          <w:kern w:val="0"/>
          <w:sz w:val="18"/>
          <w:szCs w:val="18"/>
        </w:rPr>
      </w:pPr>
      <w:r>
        <w:rPr>
          <w:rFonts w:ascii="Times New Roman" w:hAnsi="Times New Roman"/>
          <w:kern w:val="0"/>
          <w:sz w:val="24"/>
          <w:szCs w:val="24"/>
        </w:rPr>
        <w:tab/>
      </w:r>
      <w:r>
        <w:rPr>
          <w:rFonts w:ascii="Arial" w:hAnsi="Arial" w:cs="Arial"/>
          <w:kern w:val="0"/>
          <w:sz w:val="18"/>
          <w:szCs w:val="18"/>
        </w:rPr>
        <w:t xml:space="preserve">Des examens de médecine préventive du </w:t>
      </w:r>
      <w:r>
        <w:rPr>
          <w:rFonts w:ascii="Arial" w:hAnsi="Arial" w:cs="Arial"/>
          <w:kern w:val="0"/>
          <w:sz w:val="18"/>
          <w:szCs w:val="18"/>
        </w:rPr>
        <w:t>travail sont à effectuer.</w:t>
      </w:r>
    </w:p>
    <w:p w14:paraId="3D83FE2D" w14:textId="77777777" w:rsidR="009408F8" w:rsidRDefault="009408F8">
      <w:pPr>
        <w:widowControl w:val="0"/>
        <w:tabs>
          <w:tab w:val="left" w:pos="56"/>
        </w:tabs>
        <w:spacing w:after="0"/>
        <w:rPr>
          <w:rFonts w:ascii="Times New Roman" w:hAnsi="Times New Roman"/>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1BDEFE1F" w14:textId="77777777">
        <w:trPr>
          <w:trHeight w:hRule="exact" w:val="334"/>
        </w:trPr>
        <w:tc>
          <w:tcPr>
            <w:tcW w:w="9640" w:type="dxa"/>
            <w:shd w:val="clear" w:color="auto" w:fill="FFFFFF"/>
            <w:vAlign w:val="center"/>
          </w:tcPr>
          <w:p w14:paraId="0BBAE48F"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8.1. Paramètres de contrôle</w:t>
            </w:r>
          </w:p>
        </w:tc>
      </w:tr>
    </w:tbl>
    <w:p w14:paraId="54C79944" w14:textId="77777777" w:rsidR="009408F8" w:rsidRDefault="009408F8">
      <w:pPr>
        <w:widowControl w:val="0"/>
        <w:spacing w:after="0"/>
        <w:rPr>
          <w:rFonts w:ascii="Arial" w:hAnsi="Arial" w:cs="Arial"/>
          <w:color w:val="000000"/>
          <w:kern w:val="0"/>
          <w:sz w:val="20"/>
          <w:szCs w:val="20"/>
        </w:rPr>
      </w:pPr>
    </w:p>
    <w:p w14:paraId="084FB3C7" w14:textId="77777777" w:rsidR="009408F8" w:rsidRDefault="009408F8">
      <w:pPr>
        <w:widowControl w:val="0"/>
        <w:spacing w:after="0"/>
        <w:rPr>
          <w:rFonts w:ascii="Arial" w:hAnsi="Arial" w:cs="Arial"/>
          <w:color w:val="000000"/>
          <w:kern w:val="0"/>
          <w:sz w:val="20"/>
          <w:szCs w:val="20"/>
        </w:rPr>
      </w:pPr>
    </w:p>
    <w:p w14:paraId="74B0863F" w14:textId="77777777" w:rsidR="009408F8" w:rsidRDefault="009408F8">
      <w:pPr>
        <w:widowControl w:val="0"/>
        <w:spacing w:after="0"/>
        <w:rPr>
          <w:rFonts w:ascii="Arial" w:hAnsi="Arial" w:cs="Arial"/>
          <w:color w:val="000000"/>
          <w:kern w:val="0"/>
          <w:sz w:val="7"/>
          <w:szCs w:val="7"/>
        </w:rPr>
      </w:pPr>
    </w:p>
    <w:p w14:paraId="331B1E7E" w14:textId="77777777" w:rsidR="009408F8" w:rsidRDefault="00C667D8">
      <w:pPr>
        <w:widowControl w:val="0"/>
        <w:tabs>
          <w:tab w:val="left" w:pos="8772"/>
        </w:tabs>
        <w:spacing w:after="0"/>
        <w:rPr>
          <w:rFonts w:ascii="Arial" w:hAnsi="Arial" w:cs="Arial"/>
          <w:color w:val="000000"/>
          <w:kern w:val="0"/>
          <w:sz w:val="16"/>
          <w:szCs w:val="16"/>
        </w:rPr>
      </w:pPr>
      <w:r>
        <w:rPr>
          <w:rFonts w:ascii="Times New Roman" w:hAnsi="Times New Roman"/>
          <w:kern w:val="0"/>
          <w:sz w:val="24"/>
          <w:szCs w:val="24"/>
        </w:rPr>
        <w:tab/>
      </w:r>
      <w:r>
        <w:rPr>
          <w:rFonts w:ascii="Arial" w:hAnsi="Arial" w:cs="Arial"/>
          <w:color w:val="000000"/>
          <w:kern w:val="0"/>
          <w:sz w:val="16"/>
          <w:szCs w:val="16"/>
        </w:rPr>
        <w:t>5/11</w:t>
      </w:r>
      <w:r>
        <w:br w:type="page"/>
      </w:r>
    </w:p>
    <w:p w14:paraId="326D8823" w14:textId="77777777" w:rsidR="009408F8" w:rsidRDefault="009408F8">
      <w:pPr>
        <w:widowControl w:val="0"/>
        <w:spacing w:after="0"/>
        <w:rPr>
          <w:rFonts w:ascii="Arial" w:hAnsi="Arial" w:cs="Arial"/>
          <w:color w:val="000000"/>
          <w:kern w:val="0"/>
          <w:sz w:val="20"/>
          <w:szCs w:val="20"/>
        </w:rPr>
      </w:pPr>
    </w:p>
    <w:p w14:paraId="2F0C81AE" w14:textId="77777777" w:rsidR="009408F8" w:rsidRDefault="009408F8">
      <w:pPr>
        <w:widowControl w:val="0"/>
        <w:spacing w:after="0"/>
        <w:rPr>
          <w:rFonts w:ascii="Arial" w:hAnsi="Arial" w:cs="Arial"/>
          <w:color w:val="000000"/>
          <w:kern w:val="0"/>
          <w:sz w:val="20"/>
          <w:szCs w:val="20"/>
        </w:rPr>
      </w:pPr>
    </w:p>
    <w:p w14:paraId="0DD7B752" w14:textId="77777777" w:rsidR="009408F8" w:rsidRDefault="009408F8">
      <w:pPr>
        <w:widowControl w:val="0"/>
        <w:spacing w:after="0"/>
        <w:rPr>
          <w:rFonts w:ascii="Arial" w:hAnsi="Arial" w:cs="Arial"/>
          <w:color w:val="000000"/>
          <w:kern w:val="0"/>
          <w:sz w:val="20"/>
          <w:szCs w:val="20"/>
        </w:rPr>
      </w:pPr>
    </w:p>
    <w:p w14:paraId="27A086BA" w14:textId="77777777" w:rsidR="009408F8" w:rsidRDefault="009408F8">
      <w:pPr>
        <w:widowControl w:val="0"/>
        <w:spacing w:after="0"/>
        <w:rPr>
          <w:rFonts w:ascii="Arial" w:hAnsi="Arial" w:cs="Arial"/>
          <w:color w:val="000000"/>
          <w:kern w:val="0"/>
          <w:sz w:val="20"/>
          <w:szCs w:val="20"/>
        </w:rPr>
      </w:pPr>
    </w:p>
    <w:p w14:paraId="545D616A" w14:textId="77777777" w:rsidR="009408F8" w:rsidRDefault="009408F8">
      <w:pPr>
        <w:widowControl w:val="0"/>
        <w:spacing w:after="0"/>
        <w:rPr>
          <w:rFonts w:ascii="Arial" w:hAnsi="Arial" w:cs="Arial"/>
          <w:color w:val="000000"/>
          <w:kern w:val="0"/>
          <w:sz w:val="20"/>
          <w:szCs w:val="20"/>
        </w:rPr>
      </w:pPr>
    </w:p>
    <w:p w14:paraId="1D6F032A" w14:textId="77777777" w:rsidR="009408F8" w:rsidRDefault="009408F8">
      <w:pPr>
        <w:widowControl w:val="0"/>
        <w:spacing w:after="0"/>
        <w:rPr>
          <w:rFonts w:ascii="Arial" w:hAnsi="Arial" w:cs="Arial"/>
          <w:color w:val="000000"/>
          <w:kern w:val="0"/>
          <w:sz w:val="4"/>
          <w:szCs w:val="4"/>
        </w:rPr>
      </w:pPr>
    </w:p>
    <w:tbl>
      <w:tblPr>
        <w:tblW w:w="9638" w:type="dxa"/>
        <w:tblInd w:w="22" w:type="dxa"/>
        <w:tblLayout w:type="fixed"/>
        <w:tblCellMar>
          <w:left w:w="7" w:type="dxa"/>
          <w:right w:w="7" w:type="dxa"/>
        </w:tblCellMar>
        <w:tblLook w:val="04A0" w:firstRow="1" w:lastRow="0" w:firstColumn="1" w:lastColumn="0" w:noHBand="0" w:noVBand="1"/>
      </w:tblPr>
      <w:tblGrid>
        <w:gridCol w:w="9638"/>
      </w:tblGrid>
      <w:tr w:rsidR="009408F8" w14:paraId="147C386F"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073D48"/>
            <w:vAlign w:val="center"/>
          </w:tcPr>
          <w:p w14:paraId="46D92C10" w14:textId="77777777" w:rsidR="009408F8" w:rsidRDefault="00C667D8">
            <w:pPr>
              <w:widowControl w:val="0"/>
              <w:spacing w:after="0"/>
              <w:jc w:val="center"/>
            </w:pPr>
            <w:r>
              <w:rPr>
                <w:rFonts w:ascii="Arial" w:hAnsi="Arial" w:cs="Arial"/>
                <w:color w:val="D49C14"/>
                <w:kern w:val="0"/>
                <w:sz w:val="36"/>
                <w:szCs w:val="36"/>
              </w:rPr>
              <w:t>Fiche de données de sécurité</w:t>
            </w:r>
          </w:p>
        </w:tc>
      </w:tr>
    </w:tbl>
    <w:p w14:paraId="7C8DACE6" w14:textId="77777777" w:rsidR="009408F8" w:rsidRDefault="009408F8">
      <w:pPr>
        <w:widowControl w:val="0"/>
        <w:spacing w:after="0"/>
        <w:rPr>
          <w:rFonts w:ascii="Arial" w:hAnsi="Arial" w:cs="Arial"/>
          <w:color w:val="000000"/>
          <w:kern w:val="0"/>
          <w:sz w:val="36"/>
          <w:szCs w:val="36"/>
        </w:rPr>
      </w:pPr>
    </w:p>
    <w:p w14:paraId="622EE4B2" w14:textId="77777777" w:rsidR="009408F8" w:rsidRDefault="009408F8">
      <w:pPr>
        <w:widowControl w:val="0"/>
        <w:spacing w:after="0"/>
        <w:rPr>
          <w:rFonts w:ascii="Arial" w:hAnsi="Arial" w:cs="Arial"/>
          <w:color w:val="000000"/>
          <w:kern w:val="0"/>
          <w:sz w:val="10"/>
          <w:szCs w:val="10"/>
        </w:rPr>
      </w:pPr>
    </w:p>
    <w:p w14:paraId="3C08654B" w14:textId="77777777" w:rsidR="009408F8" w:rsidRDefault="00C667D8">
      <w:pPr>
        <w:widowControl w:val="0"/>
        <w:tabs>
          <w:tab w:val="left" w:pos="56"/>
          <w:tab w:val="left" w:pos="1434"/>
          <w:tab w:val="center" w:pos="4200"/>
          <w:tab w:val="right" w:pos="9582"/>
        </w:tabs>
        <w:spacing w:after="0"/>
        <w:rPr>
          <w:rFonts w:ascii="Arial" w:hAnsi="Arial" w:cs="Arial"/>
          <w:color w:val="000000"/>
          <w:kern w:val="0"/>
          <w:sz w:val="16"/>
          <w:szCs w:val="16"/>
        </w:rPr>
      </w:pPr>
      <w:r>
        <w:rPr>
          <w:rFonts w:ascii="Times New Roman" w:hAnsi="Times New Roman"/>
          <w:kern w:val="0"/>
          <w:sz w:val="24"/>
          <w:szCs w:val="24"/>
        </w:rPr>
        <w:tab/>
      </w:r>
      <w:r>
        <w:rPr>
          <w:rFonts w:ascii="Arial" w:hAnsi="Arial" w:cs="Arial"/>
          <w:color w:val="000000"/>
          <w:kern w:val="0"/>
          <w:sz w:val="16"/>
          <w:szCs w:val="16"/>
        </w:rPr>
        <w:t>Édité le :</w:t>
      </w:r>
      <w:r>
        <w:rPr>
          <w:rFonts w:ascii="Times New Roman" w:hAnsi="Times New Roman"/>
          <w:kern w:val="0"/>
          <w:sz w:val="24"/>
          <w:szCs w:val="24"/>
        </w:rPr>
        <w:tab/>
      </w:r>
      <w:r>
        <w:rPr>
          <w:rFonts w:ascii="Arial" w:hAnsi="Arial" w:cs="Arial"/>
          <w:color w:val="000000"/>
          <w:kern w:val="0"/>
          <w:sz w:val="16"/>
          <w:szCs w:val="16"/>
        </w:rPr>
        <w:t>10/11/2023</w:t>
      </w:r>
      <w:r>
        <w:rPr>
          <w:rFonts w:ascii="Times New Roman" w:hAnsi="Times New Roman"/>
          <w:kern w:val="0"/>
          <w:sz w:val="24"/>
          <w:szCs w:val="24"/>
        </w:rPr>
        <w:tab/>
      </w:r>
      <w:r>
        <w:rPr>
          <w:rFonts w:ascii="Arial" w:hAnsi="Arial" w:cs="Arial"/>
          <w:color w:val="000000"/>
          <w:kern w:val="0"/>
          <w:sz w:val="16"/>
          <w:szCs w:val="16"/>
        </w:rPr>
        <w:t>LICORNE FEERIQUE 10%</w:t>
      </w:r>
      <w:r>
        <w:rPr>
          <w:rFonts w:ascii="Times New Roman" w:hAnsi="Times New Roman"/>
          <w:kern w:val="0"/>
          <w:sz w:val="24"/>
          <w:szCs w:val="24"/>
        </w:rPr>
        <w:tab/>
      </w:r>
      <w:r>
        <w:rPr>
          <w:rFonts w:ascii="Arial" w:hAnsi="Arial" w:cs="Arial"/>
          <w:color w:val="000000"/>
          <w:kern w:val="0"/>
          <w:sz w:val="16"/>
          <w:szCs w:val="16"/>
        </w:rPr>
        <w:t>Révision : CTBF-1-CLP du 10/11/2023</w:t>
      </w:r>
    </w:p>
    <w:p w14:paraId="2922C5EA" w14:textId="77777777" w:rsidR="009408F8" w:rsidRDefault="009408F8">
      <w:pPr>
        <w:widowControl w:val="0"/>
        <w:spacing w:after="0"/>
        <w:rPr>
          <w:rFonts w:ascii="Arial" w:hAnsi="Arial" w:cs="Arial"/>
          <w:color w:val="000000"/>
          <w:kern w:val="0"/>
          <w:sz w:val="17"/>
          <w:szCs w:val="17"/>
        </w:rPr>
      </w:pPr>
    </w:p>
    <w:p w14:paraId="360F696A" w14:textId="77777777" w:rsidR="009408F8" w:rsidRDefault="00C667D8">
      <w:pPr>
        <w:widowControl w:val="0"/>
        <w:spacing w:after="0"/>
        <w:rPr>
          <w:rFonts w:ascii="Arial" w:hAnsi="Arial" w:cs="Arial"/>
          <w:color w:val="FFFFFF"/>
          <w:kern w:val="0"/>
          <w:sz w:val="18"/>
          <w:szCs w:val="18"/>
        </w:rPr>
      </w:pPr>
      <w:r>
        <w:rPr>
          <w:rFonts w:ascii="Times New Roman" w:hAnsi="Times New Roman"/>
          <w:kern w:val="0"/>
          <w:sz w:val="24"/>
          <w:szCs w:val="24"/>
        </w:rPr>
        <w:tab/>
      </w:r>
      <w:r>
        <w:rPr>
          <w:rFonts w:ascii="Arial" w:hAnsi="Arial" w:cs="Arial"/>
          <w:kern w:val="0"/>
          <w:sz w:val="20"/>
          <w:szCs w:val="20"/>
        </w:rPr>
        <w:t>Pas de données à ce jour.</w:t>
      </w:r>
    </w:p>
    <w:p w14:paraId="084BE552" w14:textId="77777777" w:rsidR="009408F8" w:rsidRDefault="009408F8">
      <w:pPr>
        <w:widowControl w:val="0"/>
        <w:spacing w:after="0"/>
        <w:rPr>
          <w:rFonts w:ascii="Arial" w:hAnsi="Arial" w:cs="Arial"/>
          <w:color w:val="FFFFFF"/>
          <w:kern w:val="0"/>
          <w:sz w:val="20"/>
          <w:szCs w:val="20"/>
        </w:rPr>
      </w:pPr>
    </w:p>
    <w:p w14:paraId="62A93E26" w14:textId="77777777" w:rsidR="009408F8" w:rsidRDefault="009408F8">
      <w:pPr>
        <w:widowControl w:val="0"/>
        <w:spacing w:after="0"/>
        <w:rPr>
          <w:rFonts w:ascii="MS Shell Dlg" w:hAnsi="MS Shell Dlg" w:cs="MS Shell Dlg"/>
          <w:kern w:val="0"/>
          <w:sz w:val="17"/>
          <w:szCs w:val="17"/>
        </w:rPr>
      </w:pPr>
    </w:p>
    <w:p w14:paraId="11C21CF6" w14:textId="77777777" w:rsidR="009408F8" w:rsidRDefault="009408F8">
      <w:pPr>
        <w:widowControl w:val="0"/>
        <w:tabs>
          <w:tab w:val="left" w:pos="56"/>
        </w:tabs>
        <w:spacing w:after="0"/>
        <w:rPr>
          <w:rFonts w:ascii="Times New Roman" w:hAnsi="Times New Roman"/>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7CDEADE9" w14:textId="77777777">
        <w:trPr>
          <w:trHeight w:hRule="exact" w:val="334"/>
        </w:trPr>
        <w:tc>
          <w:tcPr>
            <w:tcW w:w="9640" w:type="dxa"/>
            <w:shd w:val="clear" w:color="auto" w:fill="FFFFFF"/>
            <w:vAlign w:val="center"/>
          </w:tcPr>
          <w:p w14:paraId="5EDDC515"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 xml:space="preserve">8.2. Contrôles de </w:t>
            </w:r>
            <w:r>
              <w:rPr>
                <w:rFonts w:ascii="Arial" w:hAnsi="Arial" w:cs="Arial"/>
                <w:color w:val="000000"/>
                <w:kern w:val="0"/>
                <w:sz w:val="20"/>
                <w:szCs w:val="20"/>
              </w:rPr>
              <w:t>l’exposition</w:t>
            </w:r>
          </w:p>
        </w:tc>
      </w:tr>
    </w:tbl>
    <w:p w14:paraId="05C2CA72" w14:textId="77777777" w:rsidR="009408F8" w:rsidRDefault="009408F8">
      <w:pPr>
        <w:widowControl w:val="0"/>
        <w:spacing w:after="0"/>
        <w:rPr>
          <w:rFonts w:ascii="Arial" w:hAnsi="Arial" w:cs="Arial"/>
          <w:color w:val="000000"/>
          <w:kern w:val="0"/>
          <w:sz w:val="20"/>
          <w:szCs w:val="20"/>
        </w:rPr>
      </w:pPr>
    </w:p>
    <w:p w14:paraId="1CDD2233" w14:textId="77777777" w:rsidR="009408F8" w:rsidRDefault="009408F8">
      <w:pPr>
        <w:widowControl w:val="0"/>
        <w:spacing w:after="0"/>
        <w:rPr>
          <w:rFonts w:ascii="Arial" w:hAnsi="Arial" w:cs="Arial"/>
          <w:color w:val="000000"/>
          <w:kern w:val="0"/>
          <w:sz w:val="10"/>
          <w:szCs w:val="10"/>
        </w:rPr>
      </w:pPr>
    </w:p>
    <w:p w14:paraId="6A75CD80" w14:textId="77777777" w:rsidR="009408F8" w:rsidRDefault="00C667D8">
      <w:pPr>
        <w:widowControl w:val="0"/>
        <w:spacing w:after="0"/>
        <w:rPr>
          <w:rFonts w:ascii="Arial" w:hAnsi="Arial" w:cs="Arial"/>
          <w:color w:val="FFFFFF"/>
          <w:kern w:val="0"/>
          <w:sz w:val="18"/>
          <w:szCs w:val="18"/>
        </w:rPr>
      </w:pPr>
      <w:r>
        <w:rPr>
          <w:rFonts w:ascii="Times New Roman" w:hAnsi="Times New Roman"/>
          <w:kern w:val="0"/>
          <w:sz w:val="24"/>
          <w:szCs w:val="24"/>
        </w:rPr>
        <w:tab/>
      </w:r>
      <w:r>
        <w:rPr>
          <w:rFonts w:ascii="Arial" w:hAnsi="Arial" w:cs="Arial"/>
          <w:kern w:val="0"/>
          <w:sz w:val="18"/>
          <w:szCs w:val="18"/>
        </w:rPr>
        <w:t>8.2.1. Contrôles techniques appropriés:</w:t>
      </w:r>
    </w:p>
    <w:p w14:paraId="44599293" w14:textId="77777777" w:rsidR="009408F8" w:rsidRDefault="00C667D8">
      <w:pPr>
        <w:widowControl w:val="0"/>
        <w:spacing w:after="0"/>
        <w:rPr>
          <w:rFonts w:ascii="Arial" w:hAnsi="Arial" w:cs="Arial"/>
          <w:color w:val="FFFFFF"/>
          <w:kern w:val="0"/>
          <w:sz w:val="18"/>
          <w:szCs w:val="18"/>
        </w:rPr>
      </w:pPr>
      <w:r>
        <w:rPr>
          <w:rFonts w:ascii="Arial" w:hAnsi="Arial" w:cs="Arial"/>
          <w:kern w:val="0"/>
          <w:sz w:val="18"/>
          <w:szCs w:val="18"/>
        </w:rPr>
        <w:t>Eviter le contact avec les yeux, la peau ou les vêtements. Ne pas ingérer. Eviter le contact avec les aliments et les boissons.</w:t>
      </w:r>
    </w:p>
    <w:p w14:paraId="3B58DA88" w14:textId="77777777" w:rsidR="009408F8" w:rsidRDefault="009408F8">
      <w:pPr>
        <w:widowControl w:val="0"/>
        <w:spacing w:after="0"/>
        <w:rPr>
          <w:rFonts w:ascii="Arial" w:hAnsi="Arial" w:cs="Arial"/>
          <w:color w:val="FFFFFF"/>
          <w:kern w:val="0"/>
          <w:sz w:val="18"/>
          <w:szCs w:val="18"/>
        </w:rPr>
      </w:pPr>
    </w:p>
    <w:p w14:paraId="5AC47809" w14:textId="77777777" w:rsidR="009408F8" w:rsidRDefault="00C667D8">
      <w:pPr>
        <w:widowControl w:val="0"/>
        <w:spacing w:after="0"/>
        <w:rPr>
          <w:rFonts w:ascii="Arial" w:hAnsi="Arial" w:cs="Arial"/>
          <w:color w:val="FFFFFF"/>
          <w:kern w:val="0"/>
          <w:sz w:val="18"/>
          <w:szCs w:val="18"/>
        </w:rPr>
      </w:pPr>
      <w:r>
        <w:rPr>
          <w:rFonts w:ascii="Arial" w:hAnsi="Arial" w:cs="Arial"/>
          <w:kern w:val="0"/>
          <w:sz w:val="18"/>
          <w:szCs w:val="18"/>
        </w:rPr>
        <w:t>8.2.2. Mesures de protection individuelle:</w:t>
      </w:r>
    </w:p>
    <w:p w14:paraId="3E3DC8F0" w14:textId="77777777" w:rsidR="009408F8" w:rsidRDefault="00C667D8">
      <w:pPr>
        <w:widowControl w:val="0"/>
        <w:spacing w:after="0"/>
        <w:rPr>
          <w:rFonts w:ascii="Arial" w:hAnsi="Arial" w:cs="Arial"/>
          <w:color w:val="FFFFFF"/>
          <w:kern w:val="0"/>
          <w:sz w:val="18"/>
          <w:szCs w:val="18"/>
        </w:rPr>
      </w:pPr>
      <w:r>
        <w:rPr>
          <w:rFonts w:ascii="Arial" w:hAnsi="Arial" w:cs="Arial"/>
          <w:kern w:val="0"/>
          <w:sz w:val="18"/>
          <w:szCs w:val="18"/>
        </w:rPr>
        <w:t>-Protection des mains :</w:t>
      </w:r>
      <w:r>
        <w:rPr>
          <w:rFonts w:ascii="Arial" w:hAnsi="Arial" w:cs="Arial"/>
          <w:color w:val="FFFFFF"/>
          <w:kern w:val="0"/>
          <w:sz w:val="18"/>
          <w:szCs w:val="18"/>
        </w:rPr>
        <w:tab/>
      </w:r>
      <w:r>
        <w:rPr>
          <w:rFonts w:ascii="Arial" w:hAnsi="Arial" w:cs="Arial"/>
          <w:kern w:val="0"/>
          <w:sz w:val="18"/>
          <w:szCs w:val="18"/>
        </w:rPr>
        <w:t>protection non requise.</w:t>
      </w:r>
    </w:p>
    <w:p w14:paraId="63526698" w14:textId="77777777" w:rsidR="009408F8" w:rsidRDefault="00C667D8">
      <w:pPr>
        <w:widowControl w:val="0"/>
        <w:spacing w:after="0"/>
        <w:rPr>
          <w:rFonts w:ascii="Arial" w:hAnsi="Arial" w:cs="Arial"/>
          <w:color w:val="FFFFFF"/>
          <w:kern w:val="0"/>
          <w:sz w:val="18"/>
          <w:szCs w:val="18"/>
        </w:rPr>
      </w:pPr>
      <w:r>
        <w:rPr>
          <w:rFonts w:ascii="Arial" w:hAnsi="Arial" w:cs="Arial"/>
          <w:kern w:val="0"/>
          <w:sz w:val="18"/>
          <w:szCs w:val="18"/>
        </w:rPr>
        <w:t xml:space="preserve">-Protection des yeux : </w:t>
      </w:r>
      <w:r>
        <w:rPr>
          <w:rFonts w:ascii="Arial" w:hAnsi="Arial" w:cs="Arial"/>
          <w:color w:val="FFFFFF"/>
          <w:kern w:val="0"/>
          <w:sz w:val="18"/>
          <w:szCs w:val="18"/>
        </w:rPr>
        <w:tab/>
      </w:r>
      <w:r>
        <w:rPr>
          <w:rFonts w:ascii="Arial" w:hAnsi="Arial" w:cs="Arial"/>
          <w:kern w:val="0"/>
          <w:sz w:val="18"/>
          <w:szCs w:val="18"/>
        </w:rPr>
        <w:t>protection non requise.</w:t>
      </w:r>
    </w:p>
    <w:p w14:paraId="6B36B307" w14:textId="77777777" w:rsidR="009408F8" w:rsidRDefault="00C667D8">
      <w:pPr>
        <w:widowControl w:val="0"/>
        <w:spacing w:after="0"/>
        <w:rPr>
          <w:rFonts w:ascii="Arial" w:hAnsi="Arial" w:cs="Arial"/>
          <w:color w:val="FFFFFF"/>
          <w:kern w:val="0"/>
          <w:sz w:val="18"/>
          <w:szCs w:val="18"/>
        </w:rPr>
      </w:pPr>
      <w:r>
        <w:rPr>
          <w:rFonts w:ascii="Arial" w:hAnsi="Arial" w:cs="Arial"/>
          <w:kern w:val="0"/>
          <w:sz w:val="18"/>
          <w:szCs w:val="18"/>
        </w:rPr>
        <w:t>-Protection respiratoire :</w:t>
      </w:r>
      <w:r>
        <w:rPr>
          <w:rFonts w:ascii="Arial" w:hAnsi="Arial" w:cs="Arial"/>
          <w:color w:val="FFFFFF"/>
          <w:kern w:val="0"/>
          <w:sz w:val="18"/>
          <w:szCs w:val="18"/>
        </w:rPr>
        <w:tab/>
      </w:r>
      <w:r>
        <w:rPr>
          <w:rFonts w:ascii="Arial" w:hAnsi="Arial" w:cs="Arial"/>
          <w:kern w:val="0"/>
          <w:sz w:val="18"/>
          <w:szCs w:val="18"/>
        </w:rPr>
        <w:t>en cas de ventilation insuffisante, porter un appareil respiratoire approprié.</w:t>
      </w:r>
    </w:p>
    <w:p w14:paraId="2C7EFD45" w14:textId="77777777" w:rsidR="009408F8" w:rsidRDefault="009408F8">
      <w:pPr>
        <w:widowControl w:val="0"/>
        <w:spacing w:after="0"/>
        <w:rPr>
          <w:rFonts w:ascii="Arial" w:hAnsi="Arial" w:cs="Arial"/>
          <w:color w:val="FFFFFF"/>
          <w:kern w:val="0"/>
          <w:sz w:val="18"/>
          <w:szCs w:val="18"/>
        </w:rPr>
      </w:pPr>
    </w:p>
    <w:p w14:paraId="1EC6FEEF" w14:textId="77777777" w:rsidR="009408F8" w:rsidRDefault="009408F8">
      <w:pPr>
        <w:widowControl w:val="0"/>
        <w:spacing w:after="0"/>
        <w:rPr>
          <w:rFonts w:ascii="Arial" w:hAnsi="Arial" w:cs="Arial"/>
          <w:color w:val="FFFFFF"/>
          <w:kern w:val="0"/>
          <w:sz w:val="18"/>
          <w:szCs w:val="18"/>
        </w:rPr>
      </w:pPr>
    </w:p>
    <w:p w14:paraId="532ED982" w14:textId="77777777" w:rsidR="009408F8" w:rsidRDefault="00C667D8">
      <w:pPr>
        <w:widowControl w:val="0"/>
        <w:spacing w:after="0"/>
        <w:rPr>
          <w:rFonts w:ascii="Arial" w:hAnsi="Arial" w:cs="Arial"/>
          <w:color w:val="FFFFFF"/>
          <w:kern w:val="0"/>
          <w:sz w:val="18"/>
          <w:szCs w:val="18"/>
        </w:rPr>
      </w:pPr>
      <w:r>
        <w:rPr>
          <w:rFonts w:ascii="Arial" w:hAnsi="Arial" w:cs="Arial"/>
          <w:kern w:val="0"/>
          <w:sz w:val="18"/>
          <w:szCs w:val="18"/>
        </w:rPr>
        <w:t>Ingestion : ne pas    manger, ne pas boire et ne pas fumer pendant l'utilisation.</w:t>
      </w:r>
    </w:p>
    <w:p w14:paraId="475B4364" w14:textId="77777777" w:rsidR="009408F8" w:rsidRDefault="00C667D8">
      <w:pPr>
        <w:widowControl w:val="0"/>
        <w:spacing w:after="0"/>
        <w:rPr>
          <w:rFonts w:ascii="Arial" w:hAnsi="Arial" w:cs="Arial"/>
          <w:color w:val="FFFFFF"/>
          <w:kern w:val="0"/>
          <w:sz w:val="18"/>
          <w:szCs w:val="18"/>
        </w:rPr>
      </w:pPr>
      <w:r>
        <w:rPr>
          <w:rFonts w:ascii="Arial" w:hAnsi="Arial" w:cs="Arial"/>
          <w:kern w:val="0"/>
          <w:sz w:val="18"/>
          <w:szCs w:val="18"/>
        </w:rPr>
        <w:t>Respecter les consignes indiquées au § 2.2.</w:t>
      </w:r>
    </w:p>
    <w:p w14:paraId="13353423" w14:textId="77777777" w:rsidR="009408F8" w:rsidRDefault="009408F8">
      <w:pPr>
        <w:widowControl w:val="0"/>
        <w:spacing w:after="0"/>
        <w:rPr>
          <w:rFonts w:ascii="Arial" w:hAnsi="Arial" w:cs="Arial"/>
          <w:color w:val="FFFFFF"/>
          <w:kern w:val="0"/>
          <w:sz w:val="18"/>
          <w:szCs w:val="18"/>
        </w:rPr>
      </w:pPr>
    </w:p>
    <w:p w14:paraId="7B1DF043" w14:textId="77777777" w:rsidR="009408F8" w:rsidRDefault="00C667D8">
      <w:pPr>
        <w:widowControl w:val="0"/>
        <w:spacing w:after="0"/>
        <w:rPr>
          <w:rFonts w:ascii="Arial" w:hAnsi="Arial" w:cs="Arial"/>
          <w:color w:val="FFFFFF"/>
          <w:kern w:val="0"/>
          <w:sz w:val="18"/>
          <w:szCs w:val="18"/>
        </w:rPr>
      </w:pPr>
      <w:r>
        <w:rPr>
          <w:rFonts w:ascii="Arial" w:hAnsi="Arial" w:cs="Arial"/>
          <w:kern w:val="0"/>
          <w:sz w:val="18"/>
          <w:szCs w:val="18"/>
        </w:rPr>
        <w:t>8.2.3. Contrôle d'exposition lié à la protection de l'environnement:</w:t>
      </w:r>
    </w:p>
    <w:p w14:paraId="46973A78" w14:textId="77777777" w:rsidR="009408F8" w:rsidRDefault="00C667D8">
      <w:pPr>
        <w:widowControl w:val="0"/>
        <w:spacing w:after="0"/>
        <w:rPr>
          <w:rFonts w:ascii="Arial" w:hAnsi="Arial" w:cs="Arial"/>
          <w:color w:val="FFFFFF"/>
          <w:kern w:val="0"/>
          <w:sz w:val="18"/>
          <w:szCs w:val="18"/>
        </w:rPr>
      </w:pPr>
      <w:r>
        <w:rPr>
          <w:rFonts w:ascii="Arial" w:hAnsi="Arial" w:cs="Arial"/>
          <w:kern w:val="0"/>
          <w:sz w:val="18"/>
          <w:szCs w:val="18"/>
        </w:rPr>
        <w:t xml:space="preserve">Il importe de tester les émissions provenant des systèmes d'aération et du matériel de fabrication pour s'assurer qu'elles sont conformes aux exigences de la législation sur la protection de l'environnement. </w:t>
      </w:r>
    </w:p>
    <w:p w14:paraId="32AAD873" w14:textId="77777777" w:rsidR="009408F8" w:rsidRDefault="00C667D8">
      <w:pPr>
        <w:widowControl w:val="0"/>
        <w:spacing w:after="0"/>
        <w:rPr>
          <w:rFonts w:ascii="Arial" w:hAnsi="Arial" w:cs="Arial"/>
          <w:color w:val="FFFFFF"/>
          <w:kern w:val="0"/>
          <w:sz w:val="18"/>
          <w:szCs w:val="18"/>
        </w:rPr>
      </w:pPr>
      <w:r>
        <w:rPr>
          <w:rFonts w:ascii="Arial" w:hAnsi="Arial" w:cs="Arial"/>
          <w:kern w:val="0"/>
          <w:sz w:val="18"/>
          <w:szCs w:val="18"/>
        </w:rPr>
        <w:t>Mesures visant à prévenir l'exposition liée à la substance/au mélange: pas de mesures spécifiques.</w:t>
      </w:r>
    </w:p>
    <w:p w14:paraId="5F3E78DC" w14:textId="77777777" w:rsidR="009408F8" w:rsidRDefault="00C667D8">
      <w:pPr>
        <w:widowControl w:val="0"/>
        <w:spacing w:after="0"/>
        <w:rPr>
          <w:rFonts w:ascii="Arial" w:hAnsi="Arial" w:cs="Arial"/>
          <w:color w:val="FFFFFF"/>
          <w:kern w:val="0"/>
          <w:sz w:val="18"/>
          <w:szCs w:val="18"/>
        </w:rPr>
      </w:pPr>
      <w:r>
        <w:rPr>
          <w:rFonts w:ascii="Arial" w:hAnsi="Arial" w:cs="Arial"/>
          <w:kern w:val="0"/>
          <w:sz w:val="18"/>
          <w:szCs w:val="18"/>
        </w:rPr>
        <w:t xml:space="preserve">Mesures d'instruction visant à prévenir l'exposition: pas de mesures </w:t>
      </w:r>
      <w:r>
        <w:rPr>
          <w:rFonts w:ascii="Arial" w:hAnsi="Arial" w:cs="Arial"/>
          <w:kern w:val="0"/>
          <w:sz w:val="18"/>
          <w:szCs w:val="18"/>
        </w:rPr>
        <w:t>spécifiques.</w:t>
      </w:r>
    </w:p>
    <w:p w14:paraId="7AAF7BE4" w14:textId="77777777" w:rsidR="009408F8" w:rsidRDefault="00C667D8">
      <w:pPr>
        <w:widowControl w:val="0"/>
        <w:spacing w:after="0"/>
        <w:rPr>
          <w:rFonts w:ascii="Arial" w:hAnsi="Arial" w:cs="Arial"/>
          <w:color w:val="FFFFFF"/>
          <w:kern w:val="0"/>
          <w:sz w:val="18"/>
          <w:szCs w:val="18"/>
        </w:rPr>
      </w:pPr>
      <w:r>
        <w:rPr>
          <w:rFonts w:ascii="Arial" w:hAnsi="Arial" w:cs="Arial"/>
          <w:kern w:val="0"/>
          <w:sz w:val="18"/>
          <w:szCs w:val="18"/>
        </w:rPr>
        <w:t>Mesures organisationnelles visant à prévenir l'exposition: pas de mesures spécifiques.</w:t>
      </w:r>
    </w:p>
    <w:p w14:paraId="3930D037" w14:textId="77777777" w:rsidR="009408F8" w:rsidRDefault="00C667D8">
      <w:pPr>
        <w:widowControl w:val="0"/>
        <w:spacing w:after="0"/>
        <w:rPr>
          <w:rFonts w:ascii="Arial" w:hAnsi="Arial" w:cs="Arial"/>
          <w:color w:val="FFFFFF"/>
          <w:kern w:val="0"/>
          <w:sz w:val="18"/>
          <w:szCs w:val="18"/>
        </w:rPr>
      </w:pPr>
      <w:r>
        <w:rPr>
          <w:rFonts w:ascii="Arial" w:hAnsi="Arial" w:cs="Arial"/>
          <w:kern w:val="0"/>
          <w:sz w:val="18"/>
          <w:szCs w:val="18"/>
        </w:rPr>
        <w:t>Mesures techniques visant à prévenir l'exposition: pas de mesures spécifiques.</w:t>
      </w:r>
    </w:p>
    <w:p w14:paraId="20B0A786" w14:textId="77777777" w:rsidR="009408F8" w:rsidRDefault="009408F8">
      <w:pPr>
        <w:widowControl w:val="0"/>
        <w:spacing w:after="0"/>
        <w:rPr>
          <w:rFonts w:ascii="Times New Roman" w:hAnsi="Times New Roman"/>
          <w:kern w:val="0"/>
          <w:sz w:val="20"/>
          <w:szCs w:val="20"/>
        </w:rPr>
      </w:pPr>
    </w:p>
    <w:p w14:paraId="3417757B" w14:textId="77777777" w:rsidR="009408F8" w:rsidRDefault="009408F8">
      <w:pPr>
        <w:widowControl w:val="0"/>
        <w:spacing w:after="0"/>
        <w:rPr>
          <w:rFonts w:ascii="Times New Roman" w:hAnsi="Times New Roman"/>
          <w:kern w:val="0"/>
          <w:sz w:val="20"/>
          <w:szCs w:val="20"/>
        </w:rPr>
      </w:pPr>
    </w:p>
    <w:p w14:paraId="0302B333" w14:textId="77777777" w:rsidR="009408F8" w:rsidRDefault="009408F8">
      <w:pPr>
        <w:widowControl w:val="0"/>
        <w:spacing w:after="0"/>
        <w:rPr>
          <w:rFonts w:ascii="Times New Roman" w:hAnsi="Times New Roman"/>
          <w:kern w:val="0"/>
          <w:sz w:val="7"/>
          <w:szCs w:val="7"/>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9408F8" w14:paraId="5CCF71AB"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19A151E5"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rPr>
              <w:t>9: PROPRIETES PHYSIQUES ET CHIMIQUES</w:t>
            </w:r>
          </w:p>
        </w:tc>
      </w:tr>
    </w:tbl>
    <w:p w14:paraId="1D4895CC" w14:textId="77777777" w:rsidR="009408F8" w:rsidRDefault="009408F8">
      <w:pPr>
        <w:widowControl w:val="0"/>
        <w:spacing w:after="0"/>
        <w:rPr>
          <w:rFonts w:ascii="Arial" w:hAnsi="Arial" w:cs="Arial"/>
          <w:color w:val="000000"/>
          <w:kern w:val="0"/>
          <w:sz w:val="20"/>
          <w:szCs w:val="20"/>
        </w:rPr>
      </w:pPr>
    </w:p>
    <w:p w14:paraId="04A78370" w14:textId="77777777" w:rsidR="009408F8" w:rsidRDefault="009408F8">
      <w:pPr>
        <w:widowControl w:val="0"/>
        <w:spacing w:after="0"/>
        <w:rPr>
          <w:rFonts w:ascii="Arial" w:hAnsi="Arial" w:cs="Arial"/>
          <w:color w:val="000000"/>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63D0168D" w14:textId="77777777">
        <w:trPr>
          <w:trHeight w:hRule="exact" w:val="334"/>
        </w:trPr>
        <w:tc>
          <w:tcPr>
            <w:tcW w:w="9640" w:type="dxa"/>
            <w:shd w:val="clear" w:color="auto" w:fill="FFFFFF"/>
            <w:vAlign w:val="center"/>
          </w:tcPr>
          <w:p w14:paraId="296A0860"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 xml:space="preserve">9.1. Informations sur les </w:t>
            </w:r>
            <w:r>
              <w:rPr>
                <w:rFonts w:ascii="Arial" w:hAnsi="Arial" w:cs="Arial"/>
                <w:color w:val="000000"/>
                <w:kern w:val="0"/>
                <w:sz w:val="20"/>
                <w:szCs w:val="20"/>
              </w:rPr>
              <w:t>propriétés physiques et chimiques essentielles</w:t>
            </w:r>
          </w:p>
        </w:tc>
      </w:tr>
    </w:tbl>
    <w:p w14:paraId="40FE0A98" w14:textId="77777777" w:rsidR="009408F8" w:rsidRDefault="009408F8">
      <w:pPr>
        <w:widowControl w:val="0"/>
        <w:spacing w:after="0"/>
        <w:rPr>
          <w:rFonts w:ascii="Arial" w:hAnsi="Arial" w:cs="Arial"/>
          <w:color w:val="000000"/>
          <w:kern w:val="0"/>
          <w:sz w:val="20"/>
          <w:szCs w:val="20"/>
        </w:rPr>
      </w:pPr>
    </w:p>
    <w:p w14:paraId="6CE94E38" w14:textId="77777777" w:rsidR="009408F8" w:rsidRDefault="009408F8">
      <w:pPr>
        <w:widowControl w:val="0"/>
        <w:spacing w:after="0"/>
        <w:rPr>
          <w:rFonts w:ascii="Arial" w:hAnsi="Arial" w:cs="Arial"/>
          <w:color w:val="000000"/>
          <w:kern w:val="0"/>
          <w:sz w:val="10"/>
          <w:szCs w:val="10"/>
        </w:rPr>
      </w:pPr>
    </w:p>
    <w:p w14:paraId="4D6AB4DA" w14:textId="77777777" w:rsidR="009408F8" w:rsidRDefault="00C667D8">
      <w:pPr>
        <w:widowControl w:val="0"/>
        <w:tabs>
          <w:tab w:val="left" w:pos="56"/>
        </w:tabs>
        <w:spacing w:after="0"/>
        <w:rPr>
          <w:rFonts w:ascii="Arial" w:hAnsi="Arial" w:cs="Arial"/>
          <w:color w:val="000000"/>
          <w:kern w:val="0"/>
          <w:sz w:val="18"/>
          <w:szCs w:val="18"/>
        </w:rPr>
      </w:pPr>
      <w:r>
        <w:rPr>
          <w:rFonts w:ascii="Times New Roman" w:hAnsi="Times New Roman"/>
          <w:kern w:val="0"/>
          <w:sz w:val="24"/>
          <w:szCs w:val="24"/>
        </w:rPr>
        <w:tab/>
      </w:r>
      <w:r>
        <w:rPr>
          <w:rFonts w:ascii="Arial" w:hAnsi="Arial" w:cs="Arial"/>
          <w:color w:val="000000"/>
          <w:kern w:val="0"/>
          <w:sz w:val="18"/>
          <w:szCs w:val="18"/>
        </w:rPr>
        <w:t>NON CONCERNE</w:t>
      </w:r>
    </w:p>
    <w:p w14:paraId="11A8E870" w14:textId="77777777" w:rsidR="009408F8" w:rsidRDefault="009408F8">
      <w:pPr>
        <w:widowControl w:val="0"/>
        <w:spacing w:after="0"/>
        <w:rPr>
          <w:rFonts w:ascii="Arial" w:hAnsi="Arial" w:cs="Arial"/>
          <w:color w:val="000000"/>
          <w:kern w:val="0"/>
          <w:sz w:val="20"/>
          <w:szCs w:val="20"/>
        </w:rPr>
      </w:pPr>
    </w:p>
    <w:p w14:paraId="17E9D0FB" w14:textId="77777777" w:rsidR="009408F8" w:rsidRDefault="009408F8">
      <w:pPr>
        <w:widowControl w:val="0"/>
        <w:spacing w:after="0"/>
        <w:rPr>
          <w:rFonts w:ascii="Arial" w:hAnsi="Arial" w:cs="Arial"/>
          <w:color w:val="000000"/>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08914F28" w14:textId="77777777">
        <w:trPr>
          <w:trHeight w:hRule="exact" w:val="334"/>
        </w:trPr>
        <w:tc>
          <w:tcPr>
            <w:tcW w:w="9640" w:type="dxa"/>
            <w:shd w:val="clear" w:color="auto" w:fill="FFFFFF"/>
            <w:vAlign w:val="center"/>
          </w:tcPr>
          <w:p w14:paraId="0002DAD2"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9.2. Autres informations</w:t>
            </w:r>
          </w:p>
        </w:tc>
      </w:tr>
    </w:tbl>
    <w:p w14:paraId="49967318" w14:textId="77777777" w:rsidR="009408F8" w:rsidRDefault="009408F8">
      <w:pPr>
        <w:widowControl w:val="0"/>
        <w:spacing w:after="0"/>
        <w:rPr>
          <w:rFonts w:ascii="Arial" w:hAnsi="Arial" w:cs="Arial"/>
          <w:color w:val="000000"/>
          <w:kern w:val="0"/>
          <w:sz w:val="8"/>
          <w:szCs w:val="8"/>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9408F8" w14:paraId="09C2CD02"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2BCA44EC"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rPr>
              <w:t>10: STABILITE ET REACTIVITE</w:t>
            </w:r>
          </w:p>
        </w:tc>
      </w:tr>
    </w:tbl>
    <w:p w14:paraId="113F6CD8" w14:textId="77777777" w:rsidR="009408F8" w:rsidRDefault="009408F8">
      <w:pPr>
        <w:widowControl w:val="0"/>
        <w:spacing w:after="0"/>
        <w:rPr>
          <w:rFonts w:ascii="Arial" w:hAnsi="Arial" w:cs="Arial"/>
          <w:color w:val="000000"/>
          <w:kern w:val="0"/>
          <w:sz w:val="20"/>
          <w:szCs w:val="20"/>
        </w:rPr>
      </w:pPr>
    </w:p>
    <w:p w14:paraId="493F46E7" w14:textId="77777777" w:rsidR="009408F8" w:rsidRDefault="009408F8">
      <w:pPr>
        <w:widowControl w:val="0"/>
        <w:spacing w:after="0"/>
        <w:rPr>
          <w:rFonts w:ascii="Arial" w:hAnsi="Arial" w:cs="Arial"/>
          <w:color w:val="000000"/>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78C78828" w14:textId="77777777">
        <w:trPr>
          <w:trHeight w:hRule="exact" w:val="334"/>
        </w:trPr>
        <w:tc>
          <w:tcPr>
            <w:tcW w:w="9640" w:type="dxa"/>
            <w:shd w:val="clear" w:color="auto" w:fill="FFFFFF"/>
            <w:vAlign w:val="center"/>
          </w:tcPr>
          <w:p w14:paraId="1B8FDABF"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10.1. Réactivité</w:t>
            </w:r>
          </w:p>
        </w:tc>
      </w:tr>
    </w:tbl>
    <w:p w14:paraId="19BF5E45" w14:textId="77777777" w:rsidR="009408F8" w:rsidRDefault="009408F8">
      <w:pPr>
        <w:widowControl w:val="0"/>
        <w:spacing w:after="0"/>
        <w:rPr>
          <w:rFonts w:ascii="Arial" w:hAnsi="Arial" w:cs="Arial"/>
          <w:color w:val="000000"/>
          <w:kern w:val="0"/>
          <w:sz w:val="20"/>
          <w:szCs w:val="20"/>
        </w:rPr>
      </w:pPr>
    </w:p>
    <w:p w14:paraId="5D903ABB" w14:textId="77777777" w:rsidR="009408F8" w:rsidRDefault="009408F8">
      <w:pPr>
        <w:widowControl w:val="0"/>
        <w:spacing w:after="0"/>
        <w:rPr>
          <w:rFonts w:ascii="Arial" w:hAnsi="Arial" w:cs="Arial"/>
          <w:color w:val="000000"/>
          <w:kern w:val="0"/>
          <w:sz w:val="10"/>
          <w:szCs w:val="10"/>
        </w:rPr>
      </w:pPr>
    </w:p>
    <w:p w14:paraId="012A0495" w14:textId="77777777" w:rsidR="009408F8" w:rsidRDefault="00C667D8">
      <w:pPr>
        <w:widowControl w:val="0"/>
        <w:spacing w:after="0"/>
        <w:jc w:val="both"/>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 xml:space="preserve">Aucune donnée d'essai spécifique disponible relative à la réactivité de ce produit ou de ses </w:t>
      </w:r>
      <w:r>
        <w:rPr>
          <w:rFonts w:ascii="Arial" w:hAnsi="Arial" w:cs="Arial"/>
          <w:kern w:val="0"/>
          <w:sz w:val="20"/>
          <w:szCs w:val="20"/>
        </w:rPr>
        <w:t>ingrédients.</w:t>
      </w:r>
    </w:p>
    <w:p w14:paraId="43FE8A24" w14:textId="77777777" w:rsidR="009408F8" w:rsidRDefault="009408F8">
      <w:pPr>
        <w:widowControl w:val="0"/>
        <w:spacing w:after="0"/>
        <w:jc w:val="both"/>
        <w:rPr>
          <w:rFonts w:ascii="Arial" w:hAnsi="Arial" w:cs="Arial"/>
          <w:color w:val="FFFFFF"/>
          <w:kern w:val="0"/>
          <w:sz w:val="18"/>
          <w:szCs w:val="18"/>
        </w:rPr>
      </w:pPr>
    </w:p>
    <w:p w14:paraId="170661E5" w14:textId="77777777" w:rsidR="009408F8" w:rsidRDefault="009408F8">
      <w:pPr>
        <w:widowControl w:val="0"/>
        <w:spacing w:after="0"/>
        <w:rPr>
          <w:rFonts w:ascii="MS Shell Dlg" w:hAnsi="MS Shell Dlg" w:cs="MS Shell Dlg"/>
          <w:kern w:val="0"/>
          <w:sz w:val="17"/>
          <w:szCs w:val="17"/>
        </w:rPr>
      </w:pPr>
    </w:p>
    <w:p w14:paraId="6AE652D3" w14:textId="77777777" w:rsidR="009408F8" w:rsidRDefault="009408F8">
      <w:pPr>
        <w:widowControl w:val="0"/>
        <w:tabs>
          <w:tab w:val="left" w:pos="56"/>
        </w:tabs>
        <w:spacing w:after="0"/>
        <w:rPr>
          <w:rFonts w:ascii="Times New Roman" w:hAnsi="Times New Roman"/>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3DAB142C" w14:textId="77777777">
        <w:trPr>
          <w:trHeight w:hRule="exact" w:val="334"/>
        </w:trPr>
        <w:tc>
          <w:tcPr>
            <w:tcW w:w="9640" w:type="dxa"/>
            <w:shd w:val="clear" w:color="auto" w:fill="FFFFFF"/>
            <w:vAlign w:val="center"/>
          </w:tcPr>
          <w:p w14:paraId="2104512E"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10.2. Stabilité chimique</w:t>
            </w:r>
          </w:p>
        </w:tc>
      </w:tr>
    </w:tbl>
    <w:p w14:paraId="6731BA3E" w14:textId="77777777" w:rsidR="009408F8" w:rsidRDefault="009408F8">
      <w:pPr>
        <w:widowControl w:val="0"/>
        <w:spacing w:after="0"/>
        <w:rPr>
          <w:rFonts w:ascii="Arial" w:hAnsi="Arial" w:cs="Arial"/>
          <w:color w:val="000000"/>
          <w:kern w:val="0"/>
          <w:sz w:val="20"/>
          <w:szCs w:val="20"/>
        </w:rPr>
      </w:pPr>
    </w:p>
    <w:p w14:paraId="79C2C9B1" w14:textId="77777777" w:rsidR="009408F8" w:rsidRDefault="009408F8">
      <w:pPr>
        <w:widowControl w:val="0"/>
        <w:spacing w:after="0"/>
        <w:rPr>
          <w:rFonts w:ascii="Arial" w:hAnsi="Arial" w:cs="Arial"/>
          <w:color w:val="000000"/>
          <w:kern w:val="0"/>
          <w:sz w:val="10"/>
          <w:szCs w:val="10"/>
        </w:rPr>
      </w:pPr>
    </w:p>
    <w:p w14:paraId="1BD082F7" w14:textId="561D35C2" w:rsidR="009408F8" w:rsidRDefault="00C667D8" w:rsidP="00C667D8">
      <w:pPr>
        <w:widowControl w:val="0"/>
        <w:spacing w:after="0"/>
        <w:jc w:val="both"/>
        <w:rPr>
          <w:rFonts w:ascii="Times New Roman" w:hAnsi="Times New Roman"/>
          <w:kern w:val="0"/>
          <w:sz w:val="20"/>
          <w:szCs w:val="20"/>
        </w:rPr>
      </w:pPr>
      <w:r>
        <w:rPr>
          <w:rFonts w:ascii="Times New Roman" w:hAnsi="Times New Roman"/>
          <w:kern w:val="0"/>
          <w:sz w:val="24"/>
          <w:szCs w:val="24"/>
        </w:rPr>
        <w:tab/>
      </w:r>
      <w:r>
        <w:rPr>
          <w:rFonts w:ascii="Arial" w:hAnsi="Arial" w:cs="Arial"/>
          <w:kern w:val="0"/>
          <w:sz w:val="20"/>
          <w:szCs w:val="20"/>
        </w:rPr>
        <w:t>La substance est chimiquement stable dans les conditions recommandées de stockage, d'utilisation et de température.</w:t>
      </w:r>
    </w:p>
    <w:p w14:paraId="293D0F2E" w14:textId="77777777" w:rsidR="009408F8" w:rsidRDefault="009408F8">
      <w:pPr>
        <w:widowControl w:val="0"/>
        <w:spacing w:after="0"/>
        <w:rPr>
          <w:rFonts w:ascii="Times New Roman" w:hAnsi="Times New Roman"/>
          <w:kern w:val="0"/>
          <w:sz w:val="20"/>
          <w:szCs w:val="20"/>
        </w:rPr>
      </w:pPr>
    </w:p>
    <w:p w14:paraId="267C1C33" w14:textId="77777777" w:rsidR="009408F8" w:rsidRDefault="009408F8">
      <w:pPr>
        <w:widowControl w:val="0"/>
        <w:spacing w:after="0"/>
        <w:rPr>
          <w:rFonts w:ascii="Times New Roman" w:hAnsi="Times New Roman"/>
          <w:kern w:val="0"/>
          <w:sz w:val="20"/>
          <w:szCs w:val="20"/>
        </w:rPr>
      </w:pPr>
    </w:p>
    <w:p w14:paraId="025284C2" w14:textId="77777777" w:rsidR="009408F8" w:rsidRDefault="009408F8">
      <w:pPr>
        <w:widowControl w:val="0"/>
        <w:spacing w:after="0"/>
        <w:rPr>
          <w:rFonts w:ascii="Times New Roman" w:hAnsi="Times New Roman"/>
          <w:kern w:val="0"/>
          <w:sz w:val="20"/>
          <w:szCs w:val="20"/>
        </w:rPr>
      </w:pPr>
    </w:p>
    <w:p w14:paraId="32BBAABE" w14:textId="77777777" w:rsidR="009408F8" w:rsidRDefault="009408F8">
      <w:pPr>
        <w:widowControl w:val="0"/>
        <w:spacing w:after="0"/>
        <w:rPr>
          <w:rFonts w:ascii="Times New Roman" w:hAnsi="Times New Roman"/>
          <w:kern w:val="0"/>
          <w:sz w:val="16"/>
          <w:szCs w:val="16"/>
        </w:rPr>
      </w:pPr>
    </w:p>
    <w:p w14:paraId="64921191" w14:textId="77777777" w:rsidR="009408F8" w:rsidRDefault="00C667D8">
      <w:pPr>
        <w:widowControl w:val="0"/>
        <w:tabs>
          <w:tab w:val="left" w:pos="8772"/>
        </w:tabs>
        <w:spacing w:after="0"/>
        <w:rPr>
          <w:rFonts w:ascii="Arial" w:hAnsi="Arial" w:cs="Arial"/>
          <w:color w:val="000000"/>
          <w:kern w:val="0"/>
          <w:sz w:val="16"/>
          <w:szCs w:val="16"/>
        </w:rPr>
      </w:pPr>
      <w:r>
        <w:rPr>
          <w:rFonts w:ascii="Times New Roman" w:hAnsi="Times New Roman"/>
          <w:kern w:val="0"/>
          <w:sz w:val="24"/>
          <w:szCs w:val="24"/>
        </w:rPr>
        <w:tab/>
      </w:r>
      <w:r>
        <w:rPr>
          <w:rFonts w:ascii="Arial" w:hAnsi="Arial" w:cs="Arial"/>
          <w:color w:val="000000"/>
          <w:kern w:val="0"/>
          <w:sz w:val="16"/>
          <w:szCs w:val="16"/>
        </w:rPr>
        <w:t>6/11</w:t>
      </w:r>
      <w:r>
        <w:br w:type="page"/>
      </w:r>
    </w:p>
    <w:p w14:paraId="52B8D0A6" w14:textId="77777777" w:rsidR="009408F8" w:rsidRDefault="009408F8">
      <w:pPr>
        <w:widowControl w:val="0"/>
        <w:spacing w:after="0"/>
        <w:rPr>
          <w:rFonts w:ascii="Arial" w:hAnsi="Arial" w:cs="Arial"/>
          <w:color w:val="000000"/>
          <w:kern w:val="0"/>
          <w:sz w:val="20"/>
          <w:szCs w:val="20"/>
        </w:rPr>
      </w:pPr>
    </w:p>
    <w:p w14:paraId="17295C81" w14:textId="77777777" w:rsidR="009408F8" w:rsidRDefault="009408F8">
      <w:pPr>
        <w:widowControl w:val="0"/>
        <w:spacing w:after="0"/>
        <w:rPr>
          <w:rFonts w:ascii="Arial" w:hAnsi="Arial" w:cs="Arial"/>
          <w:color w:val="000000"/>
          <w:kern w:val="0"/>
          <w:sz w:val="20"/>
          <w:szCs w:val="20"/>
        </w:rPr>
      </w:pPr>
    </w:p>
    <w:p w14:paraId="28CE7F6E" w14:textId="77777777" w:rsidR="009408F8" w:rsidRDefault="009408F8">
      <w:pPr>
        <w:widowControl w:val="0"/>
        <w:spacing w:after="0"/>
        <w:rPr>
          <w:rFonts w:ascii="Arial" w:hAnsi="Arial" w:cs="Arial"/>
          <w:color w:val="000000"/>
          <w:kern w:val="0"/>
          <w:sz w:val="20"/>
          <w:szCs w:val="20"/>
        </w:rPr>
      </w:pPr>
    </w:p>
    <w:p w14:paraId="14FB6C24" w14:textId="77777777" w:rsidR="009408F8" w:rsidRDefault="009408F8">
      <w:pPr>
        <w:widowControl w:val="0"/>
        <w:spacing w:after="0"/>
        <w:rPr>
          <w:rFonts w:ascii="Arial" w:hAnsi="Arial" w:cs="Arial"/>
          <w:color w:val="000000"/>
          <w:kern w:val="0"/>
          <w:sz w:val="20"/>
          <w:szCs w:val="20"/>
        </w:rPr>
      </w:pPr>
    </w:p>
    <w:p w14:paraId="0C705801" w14:textId="77777777" w:rsidR="009408F8" w:rsidRDefault="009408F8">
      <w:pPr>
        <w:widowControl w:val="0"/>
        <w:spacing w:after="0"/>
        <w:rPr>
          <w:rFonts w:ascii="Arial" w:hAnsi="Arial" w:cs="Arial"/>
          <w:color w:val="000000"/>
          <w:kern w:val="0"/>
          <w:sz w:val="20"/>
          <w:szCs w:val="20"/>
        </w:rPr>
      </w:pPr>
    </w:p>
    <w:p w14:paraId="4CECD74F" w14:textId="77777777" w:rsidR="009408F8" w:rsidRDefault="009408F8">
      <w:pPr>
        <w:widowControl w:val="0"/>
        <w:spacing w:after="0"/>
        <w:rPr>
          <w:rFonts w:ascii="Arial" w:hAnsi="Arial" w:cs="Arial"/>
          <w:color w:val="000000"/>
          <w:kern w:val="0"/>
          <w:sz w:val="4"/>
          <w:szCs w:val="4"/>
        </w:rPr>
      </w:pPr>
    </w:p>
    <w:tbl>
      <w:tblPr>
        <w:tblW w:w="9638" w:type="dxa"/>
        <w:tblInd w:w="22" w:type="dxa"/>
        <w:tblLayout w:type="fixed"/>
        <w:tblCellMar>
          <w:left w:w="7" w:type="dxa"/>
          <w:right w:w="7" w:type="dxa"/>
        </w:tblCellMar>
        <w:tblLook w:val="04A0" w:firstRow="1" w:lastRow="0" w:firstColumn="1" w:lastColumn="0" w:noHBand="0" w:noVBand="1"/>
      </w:tblPr>
      <w:tblGrid>
        <w:gridCol w:w="9638"/>
      </w:tblGrid>
      <w:tr w:rsidR="009408F8" w14:paraId="472E3BB3"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073D48"/>
            <w:vAlign w:val="center"/>
          </w:tcPr>
          <w:p w14:paraId="350CCD56" w14:textId="77777777" w:rsidR="009408F8" w:rsidRDefault="00C667D8">
            <w:pPr>
              <w:widowControl w:val="0"/>
              <w:spacing w:after="0"/>
              <w:jc w:val="center"/>
            </w:pPr>
            <w:r>
              <w:rPr>
                <w:rFonts w:ascii="Arial" w:hAnsi="Arial" w:cs="Arial"/>
                <w:color w:val="D49C14"/>
                <w:kern w:val="0"/>
                <w:sz w:val="36"/>
                <w:szCs w:val="36"/>
              </w:rPr>
              <w:t>Fiche de données de sécurité</w:t>
            </w:r>
          </w:p>
        </w:tc>
      </w:tr>
    </w:tbl>
    <w:p w14:paraId="53B52B9A" w14:textId="77777777" w:rsidR="009408F8" w:rsidRDefault="009408F8">
      <w:pPr>
        <w:widowControl w:val="0"/>
        <w:spacing w:after="0"/>
        <w:rPr>
          <w:rFonts w:ascii="Arial" w:hAnsi="Arial" w:cs="Arial"/>
          <w:color w:val="000000"/>
          <w:kern w:val="0"/>
          <w:sz w:val="36"/>
          <w:szCs w:val="36"/>
        </w:rPr>
      </w:pPr>
    </w:p>
    <w:p w14:paraId="68568A29" w14:textId="77777777" w:rsidR="009408F8" w:rsidRDefault="009408F8">
      <w:pPr>
        <w:widowControl w:val="0"/>
        <w:spacing w:after="0"/>
        <w:rPr>
          <w:rFonts w:ascii="Arial" w:hAnsi="Arial" w:cs="Arial"/>
          <w:color w:val="000000"/>
          <w:kern w:val="0"/>
          <w:sz w:val="10"/>
          <w:szCs w:val="10"/>
        </w:rPr>
      </w:pPr>
    </w:p>
    <w:p w14:paraId="5AFF3137" w14:textId="77777777" w:rsidR="009408F8" w:rsidRDefault="00C667D8">
      <w:pPr>
        <w:widowControl w:val="0"/>
        <w:tabs>
          <w:tab w:val="left" w:pos="56"/>
          <w:tab w:val="left" w:pos="1434"/>
          <w:tab w:val="center" w:pos="4200"/>
          <w:tab w:val="right" w:pos="9582"/>
        </w:tabs>
        <w:spacing w:after="0"/>
        <w:rPr>
          <w:rFonts w:ascii="Arial" w:hAnsi="Arial" w:cs="Arial"/>
          <w:color w:val="000000"/>
          <w:kern w:val="0"/>
          <w:sz w:val="16"/>
          <w:szCs w:val="16"/>
        </w:rPr>
      </w:pPr>
      <w:r>
        <w:rPr>
          <w:rFonts w:ascii="Times New Roman" w:hAnsi="Times New Roman"/>
          <w:kern w:val="0"/>
          <w:sz w:val="24"/>
          <w:szCs w:val="24"/>
        </w:rPr>
        <w:tab/>
      </w:r>
      <w:r>
        <w:rPr>
          <w:rFonts w:ascii="Arial" w:hAnsi="Arial" w:cs="Arial"/>
          <w:color w:val="000000"/>
          <w:kern w:val="0"/>
          <w:sz w:val="16"/>
          <w:szCs w:val="16"/>
        </w:rPr>
        <w:t>Édité le :</w:t>
      </w:r>
      <w:r>
        <w:rPr>
          <w:rFonts w:ascii="Times New Roman" w:hAnsi="Times New Roman"/>
          <w:kern w:val="0"/>
          <w:sz w:val="24"/>
          <w:szCs w:val="24"/>
        </w:rPr>
        <w:tab/>
      </w:r>
      <w:r>
        <w:rPr>
          <w:rFonts w:ascii="Arial" w:hAnsi="Arial" w:cs="Arial"/>
          <w:color w:val="000000"/>
          <w:kern w:val="0"/>
          <w:sz w:val="16"/>
          <w:szCs w:val="16"/>
        </w:rPr>
        <w:t>10/11/2023</w:t>
      </w:r>
      <w:r>
        <w:rPr>
          <w:rFonts w:ascii="Times New Roman" w:hAnsi="Times New Roman"/>
          <w:kern w:val="0"/>
          <w:sz w:val="24"/>
          <w:szCs w:val="24"/>
        </w:rPr>
        <w:tab/>
      </w:r>
      <w:r>
        <w:rPr>
          <w:rFonts w:ascii="Arial" w:hAnsi="Arial" w:cs="Arial"/>
          <w:color w:val="000000"/>
          <w:kern w:val="0"/>
          <w:sz w:val="16"/>
          <w:szCs w:val="16"/>
        </w:rPr>
        <w:t xml:space="preserve">LICORNE </w:t>
      </w:r>
      <w:r>
        <w:rPr>
          <w:rFonts w:ascii="Arial" w:hAnsi="Arial" w:cs="Arial"/>
          <w:color w:val="000000"/>
          <w:kern w:val="0"/>
          <w:sz w:val="16"/>
          <w:szCs w:val="16"/>
        </w:rPr>
        <w:t>FEERIQUE 10%</w:t>
      </w:r>
      <w:r>
        <w:rPr>
          <w:rFonts w:ascii="Times New Roman" w:hAnsi="Times New Roman"/>
          <w:kern w:val="0"/>
          <w:sz w:val="24"/>
          <w:szCs w:val="24"/>
        </w:rPr>
        <w:tab/>
      </w:r>
      <w:r>
        <w:rPr>
          <w:rFonts w:ascii="Arial" w:hAnsi="Arial" w:cs="Arial"/>
          <w:color w:val="000000"/>
          <w:kern w:val="0"/>
          <w:sz w:val="16"/>
          <w:szCs w:val="16"/>
        </w:rPr>
        <w:t>Révision : CTBF-1-CLP du 10/11/2023</w:t>
      </w:r>
    </w:p>
    <w:p w14:paraId="0B100185" w14:textId="77777777" w:rsidR="009408F8" w:rsidRDefault="009408F8">
      <w:pPr>
        <w:widowControl w:val="0"/>
        <w:spacing w:after="0"/>
        <w:rPr>
          <w:rFonts w:ascii="Arial" w:hAnsi="Arial" w:cs="Arial"/>
          <w:color w:val="000000"/>
          <w:kern w:val="0"/>
          <w:sz w:val="20"/>
          <w:szCs w:val="20"/>
        </w:rPr>
      </w:pPr>
    </w:p>
    <w:p w14:paraId="00170C6F" w14:textId="77777777" w:rsidR="009408F8" w:rsidRDefault="009408F8">
      <w:pPr>
        <w:widowControl w:val="0"/>
        <w:spacing w:after="0"/>
        <w:rPr>
          <w:rFonts w:ascii="Arial" w:hAnsi="Arial" w:cs="Arial"/>
          <w:color w:val="000000"/>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5882C15D" w14:textId="77777777">
        <w:trPr>
          <w:trHeight w:hRule="exact" w:val="334"/>
        </w:trPr>
        <w:tc>
          <w:tcPr>
            <w:tcW w:w="9640" w:type="dxa"/>
            <w:shd w:val="clear" w:color="auto" w:fill="FFFFFF"/>
            <w:vAlign w:val="center"/>
          </w:tcPr>
          <w:p w14:paraId="0F44ABE2"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10.3. Possibilité de réactions dangereuses</w:t>
            </w:r>
          </w:p>
        </w:tc>
      </w:tr>
    </w:tbl>
    <w:p w14:paraId="2B40E020" w14:textId="77777777" w:rsidR="009408F8" w:rsidRDefault="009408F8">
      <w:pPr>
        <w:widowControl w:val="0"/>
        <w:spacing w:after="0"/>
        <w:rPr>
          <w:rFonts w:ascii="Arial" w:hAnsi="Arial" w:cs="Arial"/>
          <w:color w:val="000000"/>
          <w:kern w:val="0"/>
          <w:sz w:val="20"/>
          <w:szCs w:val="20"/>
        </w:rPr>
      </w:pPr>
    </w:p>
    <w:p w14:paraId="72E2FCFF" w14:textId="77777777" w:rsidR="009408F8" w:rsidRDefault="009408F8">
      <w:pPr>
        <w:widowControl w:val="0"/>
        <w:spacing w:after="0"/>
        <w:rPr>
          <w:rFonts w:ascii="Arial" w:hAnsi="Arial" w:cs="Arial"/>
          <w:color w:val="000000"/>
          <w:kern w:val="0"/>
          <w:sz w:val="10"/>
          <w:szCs w:val="10"/>
        </w:rPr>
      </w:pPr>
    </w:p>
    <w:p w14:paraId="0910A685" w14:textId="77777777" w:rsidR="009408F8" w:rsidRDefault="00C667D8">
      <w:pPr>
        <w:widowControl w:val="0"/>
        <w:spacing w:after="0"/>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Aucune réaction dangereuse lorsqu'il est manipulé et stocké conformément aux dispositions.</w:t>
      </w:r>
    </w:p>
    <w:p w14:paraId="5ED0F4BC" w14:textId="77777777" w:rsidR="009408F8" w:rsidRDefault="00C667D8">
      <w:pPr>
        <w:widowControl w:val="0"/>
        <w:spacing w:after="0"/>
        <w:rPr>
          <w:rFonts w:ascii="Arial" w:hAnsi="Arial" w:cs="Arial"/>
          <w:color w:val="FFFFFF"/>
          <w:kern w:val="0"/>
          <w:sz w:val="20"/>
          <w:szCs w:val="20"/>
        </w:rPr>
      </w:pPr>
      <w:r>
        <w:rPr>
          <w:rFonts w:ascii="Arial" w:hAnsi="Arial" w:cs="Arial"/>
          <w:kern w:val="0"/>
          <w:sz w:val="20"/>
          <w:szCs w:val="20"/>
        </w:rPr>
        <w:t xml:space="preserve">Eviter le contact avec les acides, les bases et les agents </w:t>
      </w:r>
      <w:r>
        <w:rPr>
          <w:rFonts w:ascii="Arial" w:hAnsi="Arial" w:cs="Arial"/>
          <w:kern w:val="0"/>
          <w:sz w:val="20"/>
          <w:szCs w:val="20"/>
        </w:rPr>
        <w:t>oxydants.</w:t>
      </w:r>
    </w:p>
    <w:p w14:paraId="1149C7E3" w14:textId="77777777" w:rsidR="009408F8" w:rsidRDefault="009408F8">
      <w:pPr>
        <w:widowControl w:val="0"/>
        <w:spacing w:after="0"/>
        <w:rPr>
          <w:rFonts w:ascii="Arial" w:hAnsi="Arial" w:cs="Arial"/>
          <w:color w:val="FFFFFF"/>
          <w:kern w:val="0"/>
          <w:sz w:val="18"/>
          <w:szCs w:val="18"/>
        </w:rPr>
      </w:pPr>
    </w:p>
    <w:p w14:paraId="5685FF0B" w14:textId="77777777" w:rsidR="009408F8" w:rsidRDefault="009408F8">
      <w:pPr>
        <w:widowControl w:val="0"/>
        <w:spacing w:after="0"/>
        <w:rPr>
          <w:rFonts w:ascii="MS Shell Dlg" w:hAnsi="MS Shell Dlg" w:cs="MS Shell Dlg"/>
          <w:kern w:val="0"/>
          <w:sz w:val="17"/>
          <w:szCs w:val="17"/>
        </w:rPr>
      </w:pPr>
    </w:p>
    <w:p w14:paraId="6D962FF2" w14:textId="77777777" w:rsidR="009408F8" w:rsidRDefault="009408F8">
      <w:pPr>
        <w:widowControl w:val="0"/>
        <w:tabs>
          <w:tab w:val="left" w:pos="56"/>
        </w:tabs>
        <w:spacing w:after="0"/>
        <w:rPr>
          <w:rFonts w:ascii="Times New Roman" w:hAnsi="Times New Roman"/>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463A47D7" w14:textId="77777777">
        <w:trPr>
          <w:trHeight w:hRule="exact" w:val="334"/>
        </w:trPr>
        <w:tc>
          <w:tcPr>
            <w:tcW w:w="9640" w:type="dxa"/>
            <w:shd w:val="clear" w:color="auto" w:fill="FFFFFF"/>
            <w:vAlign w:val="center"/>
          </w:tcPr>
          <w:p w14:paraId="35BA46C8"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10.4. Conditions à éviter</w:t>
            </w:r>
          </w:p>
        </w:tc>
      </w:tr>
    </w:tbl>
    <w:p w14:paraId="44E2CD22" w14:textId="77777777" w:rsidR="009408F8" w:rsidRDefault="009408F8">
      <w:pPr>
        <w:widowControl w:val="0"/>
        <w:spacing w:after="0"/>
        <w:rPr>
          <w:rFonts w:ascii="Arial" w:hAnsi="Arial" w:cs="Arial"/>
          <w:color w:val="000000"/>
          <w:kern w:val="0"/>
          <w:sz w:val="20"/>
          <w:szCs w:val="20"/>
        </w:rPr>
      </w:pPr>
    </w:p>
    <w:p w14:paraId="4BE47CE0" w14:textId="77777777" w:rsidR="009408F8" w:rsidRDefault="009408F8">
      <w:pPr>
        <w:widowControl w:val="0"/>
        <w:spacing w:after="0"/>
        <w:rPr>
          <w:rFonts w:ascii="Arial" w:hAnsi="Arial" w:cs="Arial"/>
          <w:color w:val="000000"/>
          <w:kern w:val="0"/>
          <w:sz w:val="10"/>
          <w:szCs w:val="10"/>
        </w:rPr>
      </w:pPr>
    </w:p>
    <w:p w14:paraId="179769F4" w14:textId="77777777" w:rsidR="009408F8" w:rsidRDefault="00C667D8">
      <w:pPr>
        <w:widowControl w:val="0"/>
        <w:spacing w:after="0"/>
        <w:jc w:val="both"/>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Eviter les températures au-dessus ou au moins 5°C en-dessous du point d'éclair pour tout liquide inflammable.</w:t>
      </w:r>
    </w:p>
    <w:p w14:paraId="26C8818B"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Ne pas chauffer les récipients fermés.</w:t>
      </w:r>
    </w:p>
    <w:p w14:paraId="751E8B68"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Eviter le contact avec des agents oxydants.</w:t>
      </w:r>
    </w:p>
    <w:p w14:paraId="2FD713C9" w14:textId="77777777" w:rsidR="009408F8" w:rsidRDefault="00C667D8">
      <w:pPr>
        <w:widowControl w:val="0"/>
        <w:spacing w:after="0"/>
        <w:jc w:val="both"/>
        <w:rPr>
          <w:rFonts w:ascii="Arial" w:hAnsi="Arial" w:cs="Arial"/>
          <w:color w:val="FFFFFF"/>
          <w:kern w:val="0"/>
          <w:sz w:val="18"/>
          <w:szCs w:val="18"/>
        </w:rPr>
      </w:pPr>
      <w:r>
        <w:rPr>
          <w:rFonts w:ascii="Arial" w:hAnsi="Arial" w:cs="Arial"/>
          <w:kern w:val="0"/>
          <w:sz w:val="20"/>
          <w:szCs w:val="20"/>
        </w:rPr>
        <w:t>Sources directes de chaleur.</w:t>
      </w:r>
    </w:p>
    <w:p w14:paraId="691EDB5C" w14:textId="77777777" w:rsidR="009408F8" w:rsidRDefault="009408F8">
      <w:pPr>
        <w:widowControl w:val="0"/>
        <w:spacing w:after="0"/>
        <w:jc w:val="both"/>
        <w:rPr>
          <w:rFonts w:ascii="Arial" w:hAnsi="Arial" w:cs="Arial"/>
          <w:color w:val="FFFFFF"/>
          <w:kern w:val="0"/>
          <w:sz w:val="20"/>
          <w:szCs w:val="20"/>
        </w:rPr>
      </w:pPr>
    </w:p>
    <w:p w14:paraId="5FD2545A" w14:textId="77777777" w:rsidR="009408F8" w:rsidRDefault="009408F8">
      <w:pPr>
        <w:widowControl w:val="0"/>
        <w:spacing w:after="0"/>
        <w:rPr>
          <w:rFonts w:ascii="MS Shell Dlg" w:hAnsi="MS Shell Dlg" w:cs="MS Shell Dlg"/>
          <w:kern w:val="0"/>
          <w:sz w:val="17"/>
          <w:szCs w:val="17"/>
        </w:rPr>
      </w:pPr>
    </w:p>
    <w:p w14:paraId="22FAEB2C" w14:textId="77777777" w:rsidR="009408F8" w:rsidRDefault="009408F8">
      <w:pPr>
        <w:widowControl w:val="0"/>
        <w:tabs>
          <w:tab w:val="left" w:pos="56"/>
        </w:tabs>
        <w:spacing w:after="0"/>
        <w:rPr>
          <w:rFonts w:ascii="Times New Roman" w:hAnsi="Times New Roman"/>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5A681B2B" w14:textId="77777777">
        <w:trPr>
          <w:trHeight w:hRule="exact" w:val="334"/>
        </w:trPr>
        <w:tc>
          <w:tcPr>
            <w:tcW w:w="9640" w:type="dxa"/>
            <w:shd w:val="clear" w:color="auto" w:fill="FFFFFF"/>
            <w:vAlign w:val="center"/>
          </w:tcPr>
          <w:p w14:paraId="0F1CAEBC"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10.5. Matières incompatibles</w:t>
            </w:r>
          </w:p>
        </w:tc>
      </w:tr>
    </w:tbl>
    <w:p w14:paraId="66E7154A" w14:textId="77777777" w:rsidR="009408F8" w:rsidRDefault="009408F8">
      <w:pPr>
        <w:widowControl w:val="0"/>
        <w:spacing w:after="0"/>
        <w:rPr>
          <w:rFonts w:ascii="Arial" w:hAnsi="Arial" w:cs="Arial"/>
          <w:color w:val="000000"/>
          <w:kern w:val="0"/>
          <w:sz w:val="20"/>
          <w:szCs w:val="20"/>
        </w:rPr>
      </w:pPr>
    </w:p>
    <w:p w14:paraId="4A289B76" w14:textId="77777777" w:rsidR="009408F8" w:rsidRDefault="009408F8">
      <w:pPr>
        <w:widowControl w:val="0"/>
        <w:spacing w:after="0"/>
        <w:rPr>
          <w:rFonts w:ascii="Arial" w:hAnsi="Arial" w:cs="Arial"/>
          <w:color w:val="000000"/>
          <w:kern w:val="0"/>
          <w:sz w:val="10"/>
          <w:szCs w:val="10"/>
        </w:rPr>
      </w:pPr>
    </w:p>
    <w:p w14:paraId="12E0E712" w14:textId="77777777" w:rsidR="009408F8" w:rsidRDefault="00C667D8">
      <w:pPr>
        <w:widowControl w:val="0"/>
        <w:spacing w:after="0"/>
        <w:rPr>
          <w:rFonts w:ascii="Arial" w:hAnsi="Arial" w:cs="Arial"/>
          <w:color w:val="FFFFFF"/>
          <w:kern w:val="0"/>
          <w:sz w:val="18"/>
          <w:szCs w:val="18"/>
        </w:rPr>
      </w:pPr>
      <w:r>
        <w:rPr>
          <w:rFonts w:ascii="Times New Roman" w:hAnsi="Times New Roman"/>
          <w:kern w:val="0"/>
          <w:sz w:val="24"/>
          <w:szCs w:val="24"/>
        </w:rPr>
        <w:tab/>
      </w:r>
      <w:r>
        <w:rPr>
          <w:rFonts w:ascii="Arial" w:hAnsi="Arial" w:cs="Arial"/>
          <w:kern w:val="0"/>
          <w:sz w:val="20"/>
          <w:szCs w:val="20"/>
        </w:rPr>
        <w:t>Acides - Bases - Agents oxydants.</w:t>
      </w:r>
    </w:p>
    <w:p w14:paraId="590D51EA" w14:textId="77777777" w:rsidR="009408F8" w:rsidRDefault="009408F8">
      <w:pPr>
        <w:widowControl w:val="0"/>
        <w:spacing w:after="0"/>
        <w:rPr>
          <w:rFonts w:ascii="Arial" w:hAnsi="Arial" w:cs="Arial"/>
          <w:color w:val="FFFFFF"/>
          <w:kern w:val="0"/>
          <w:sz w:val="20"/>
          <w:szCs w:val="20"/>
        </w:rPr>
      </w:pPr>
    </w:p>
    <w:p w14:paraId="6F0C5692" w14:textId="77777777" w:rsidR="009408F8" w:rsidRDefault="009408F8">
      <w:pPr>
        <w:widowControl w:val="0"/>
        <w:spacing w:after="0"/>
        <w:rPr>
          <w:rFonts w:ascii="MS Shell Dlg" w:hAnsi="MS Shell Dlg" w:cs="MS Shell Dlg"/>
          <w:kern w:val="0"/>
          <w:sz w:val="17"/>
          <w:szCs w:val="17"/>
        </w:rPr>
      </w:pPr>
    </w:p>
    <w:p w14:paraId="476213B4" w14:textId="77777777" w:rsidR="009408F8" w:rsidRDefault="009408F8">
      <w:pPr>
        <w:widowControl w:val="0"/>
        <w:tabs>
          <w:tab w:val="left" w:pos="56"/>
        </w:tabs>
        <w:spacing w:after="0"/>
        <w:rPr>
          <w:rFonts w:ascii="Times New Roman" w:hAnsi="Times New Roman"/>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01D90744" w14:textId="77777777">
        <w:trPr>
          <w:trHeight w:hRule="exact" w:val="334"/>
        </w:trPr>
        <w:tc>
          <w:tcPr>
            <w:tcW w:w="9640" w:type="dxa"/>
            <w:shd w:val="clear" w:color="auto" w:fill="FFFFFF"/>
            <w:vAlign w:val="center"/>
          </w:tcPr>
          <w:p w14:paraId="189AB330"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10.6. Produits de décomposition dangereux</w:t>
            </w:r>
          </w:p>
        </w:tc>
      </w:tr>
    </w:tbl>
    <w:p w14:paraId="7DF87279" w14:textId="77777777" w:rsidR="009408F8" w:rsidRDefault="009408F8">
      <w:pPr>
        <w:widowControl w:val="0"/>
        <w:spacing w:after="0"/>
        <w:rPr>
          <w:rFonts w:ascii="Arial" w:hAnsi="Arial" w:cs="Arial"/>
          <w:color w:val="000000"/>
          <w:kern w:val="0"/>
          <w:sz w:val="20"/>
          <w:szCs w:val="20"/>
        </w:rPr>
      </w:pPr>
    </w:p>
    <w:p w14:paraId="3F4C83B2" w14:textId="77777777" w:rsidR="009408F8" w:rsidRDefault="009408F8">
      <w:pPr>
        <w:widowControl w:val="0"/>
        <w:spacing w:after="0"/>
        <w:rPr>
          <w:rFonts w:ascii="Arial" w:hAnsi="Arial" w:cs="Arial"/>
          <w:color w:val="000000"/>
          <w:kern w:val="0"/>
          <w:sz w:val="10"/>
          <w:szCs w:val="10"/>
        </w:rPr>
      </w:pPr>
    </w:p>
    <w:p w14:paraId="75651841" w14:textId="77777777" w:rsidR="009408F8" w:rsidRDefault="00C667D8">
      <w:pPr>
        <w:widowControl w:val="0"/>
        <w:spacing w:after="0"/>
        <w:jc w:val="both"/>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 xml:space="preserve">Décomposition thermique / conditions à éviter : </w:t>
      </w:r>
    </w:p>
    <w:p w14:paraId="42607897"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Pas de décomposition en cas d'usage conforme.</w:t>
      </w:r>
    </w:p>
    <w:p w14:paraId="09FEFFD1"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 xml:space="preserve">Produits de </w:t>
      </w:r>
      <w:r>
        <w:rPr>
          <w:rFonts w:ascii="Arial" w:hAnsi="Arial" w:cs="Arial"/>
          <w:kern w:val="0"/>
          <w:sz w:val="20"/>
          <w:szCs w:val="20"/>
        </w:rPr>
        <w:t>décomposition dangereux : pas de produits de décomposition dangereux connus.</w:t>
      </w:r>
    </w:p>
    <w:p w14:paraId="16A8A8EE"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Ne se décompose pas lorsqu'il est utilisé pour les utilisations prévues.</w:t>
      </w:r>
    </w:p>
    <w:p w14:paraId="5F65682F" w14:textId="77777777" w:rsidR="009408F8" w:rsidRDefault="009408F8">
      <w:pPr>
        <w:widowControl w:val="0"/>
        <w:spacing w:after="0"/>
        <w:rPr>
          <w:rFonts w:ascii="Arial" w:hAnsi="Arial" w:cs="Arial"/>
          <w:color w:val="FFFFFF"/>
          <w:kern w:val="0"/>
          <w:sz w:val="20"/>
          <w:szCs w:val="20"/>
        </w:rPr>
      </w:pPr>
    </w:p>
    <w:p w14:paraId="505AB5FB" w14:textId="77777777" w:rsidR="009408F8" w:rsidRDefault="009408F8">
      <w:pPr>
        <w:widowControl w:val="0"/>
        <w:spacing w:after="0"/>
        <w:rPr>
          <w:rFonts w:ascii="MS Shell Dlg" w:hAnsi="MS Shell Dlg" w:cs="MS Shell Dlg"/>
          <w:kern w:val="0"/>
          <w:sz w:val="17"/>
          <w:szCs w:val="17"/>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9408F8" w14:paraId="128D1F60"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43042F08"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rPr>
              <w:t>11: INFORMATIONS TOXICOLOGIQUES</w:t>
            </w:r>
          </w:p>
        </w:tc>
      </w:tr>
    </w:tbl>
    <w:p w14:paraId="4AF954B4" w14:textId="77777777" w:rsidR="009408F8" w:rsidRDefault="009408F8">
      <w:pPr>
        <w:widowControl w:val="0"/>
        <w:spacing w:after="0"/>
        <w:rPr>
          <w:rFonts w:ascii="Arial" w:hAnsi="Arial" w:cs="Arial"/>
          <w:color w:val="000000"/>
          <w:kern w:val="0"/>
          <w:sz w:val="20"/>
          <w:szCs w:val="20"/>
        </w:rPr>
      </w:pPr>
    </w:p>
    <w:p w14:paraId="5A336B62" w14:textId="77777777" w:rsidR="009408F8" w:rsidRDefault="009408F8">
      <w:pPr>
        <w:widowControl w:val="0"/>
        <w:spacing w:after="0"/>
        <w:rPr>
          <w:rFonts w:ascii="Arial" w:hAnsi="Arial" w:cs="Arial"/>
          <w:color w:val="000000"/>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2B8CDDCA" w14:textId="77777777">
        <w:trPr>
          <w:trHeight w:hRule="exact" w:val="334"/>
        </w:trPr>
        <w:tc>
          <w:tcPr>
            <w:tcW w:w="9640" w:type="dxa"/>
            <w:shd w:val="clear" w:color="auto" w:fill="FFFFFF"/>
            <w:vAlign w:val="center"/>
          </w:tcPr>
          <w:p w14:paraId="01AB8152"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 xml:space="preserve">11.1. Informations sur les classes de danger telles que </w:t>
            </w:r>
            <w:r>
              <w:rPr>
                <w:rFonts w:ascii="Arial" w:hAnsi="Arial" w:cs="Arial"/>
                <w:color w:val="000000"/>
                <w:kern w:val="0"/>
                <w:sz w:val="20"/>
                <w:szCs w:val="20"/>
              </w:rPr>
              <w:t>définies dans le règlement (CE) nº 1272/2008</w:t>
            </w:r>
          </w:p>
        </w:tc>
      </w:tr>
    </w:tbl>
    <w:p w14:paraId="56254E4C" w14:textId="77777777" w:rsidR="009408F8" w:rsidRDefault="009408F8">
      <w:pPr>
        <w:widowControl w:val="0"/>
        <w:spacing w:after="0"/>
        <w:rPr>
          <w:rFonts w:ascii="Arial" w:hAnsi="Arial" w:cs="Arial"/>
          <w:color w:val="000000"/>
          <w:kern w:val="0"/>
          <w:sz w:val="20"/>
          <w:szCs w:val="20"/>
        </w:rPr>
      </w:pPr>
    </w:p>
    <w:p w14:paraId="7039A820" w14:textId="77777777" w:rsidR="009408F8" w:rsidRDefault="009408F8">
      <w:pPr>
        <w:widowControl w:val="0"/>
        <w:spacing w:after="0"/>
        <w:rPr>
          <w:rFonts w:ascii="Arial" w:hAnsi="Arial" w:cs="Arial"/>
          <w:color w:val="000000"/>
          <w:kern w:val="0"/>
          <w:sz w:val="10"/>
          <w:szCs w:val="10"/>
        </w:rPr>
      </w:pPr>
    </w:p>
    <w:p w14:paraId="6EF3D0C1" w14:textId="77777777" w:rsidR="009408F8" w:rsidRDefault="00C667D8">
      <w:pPr>
        <w:widowControl w:val="0"/>
        <w:spacing w:after="0"/>
        <w:jc w:val="both"/>
        <w:rPr>
          <w:rFonts w:ascii="Arial" w:hAnsi="Arial" w:cs="Arial"/>
          <w:color w:val="FFFFFF"/>
          <w:kern w:val="0"/>
          <w:sz w:val="20"/>
          <w:szCs w:val="20"/>
        </w:rPr>
      </w:pPr>
      <w:r>
        <w:rPr>
          <w:rFonts w:ascii="Times New Roman" w:hAnsi="Times New Roman"/>
          <w:kern w:val="0"/>
          <w:sz w:val="24"/>
          <w:szCs w:val="24"/>
        </w:rPr>
        <w:tab/>
      </w:r>
    </w:p>
    <w:p w14:paraId="1A9C6324"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a) toxicité aiguë</w:t>
      </w:r>
    </w:p>
    <w:p w14:paraId="7C942C9F"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ETAmélange (oral) = Non déterminée (mg/kg)</w:t>
      </w:r>
    </w:p>
    <w:p w14:paraId="5B80DA14"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ETAmélange (dermique) = Non déterminée (mg/kg)</w:t>
      </w:r>
    </w:p>
    <w:p w14:paraId="793B1717"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ETAmélange (inhal.) = Non déterminée (mg/l/4 h)</w:t>
      </w:r>
    </w:p>
    <w:p w14:paraId="6AF1C7C9" w14:textId="77777777" w:rsidR="009408F8" w:rsidRDefault="009408F8">
      <w:pPr>
        <w:widowControl w:val="0"/>
        <w:spacing w:after="0"/>
        <w:jc w:val="both"/>
        <w:rPr>
          <w:rFonts w:ascii="Arial" w:hAnsi="Arial" w:cs="Arial"/>
          <w:color w:val="FFFFFF"/>
          <w:kern w:val="0"/>
          <w:sz w:val="20"/>
          <w:szCs w:val="20"/>
        </w:rPr>
      </w:pPr>
    </w:p>
    <w:p w14:paraId="588A62BA"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b) corrosion cutanée/irritation cutanée</w:t>
      </w:r>
    </w:p>
    <w:p w14:paraId="4FFA6B63"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 xml:space="preserve">voir </w:t>
      </w:r>
      <w:r>
        <w:rPr>
          <w:rFonts w:ascii="Arial" w:hAnsi="Arial" w:cs="Arial"/>
          <w:kern w:val="0"/>
          <w:sz w:val="20"/>
          <w:szCs w:val="20"/>
        </w:rPr>
        <w:t>section 2</w:t>
      </w:r>
    </w:p>
    <w:p w14:paraId="54F68B6E" w14:textId="77777777" w:rsidR="009408F8" w:rsidRDefault="009408F8">
      <w:pPr>
        <w:widowControl w:val="0"/>
        <w:spacing w:after="0"/>
        <w:jc w:val="both"/>
        <w:rPr>
          <w:rFonts w:ascii="Arial" w:hAnsi="Arial" w:cs="Arial"/>
          <w:color w:val="FFFFFF"/>
          <w:kern w:val="0"/>
          <w:sz w:val="20"/>
          <w:szCs w:val="20"/>
        </w:rPr>
      </w:pPr>
    </w:p>
    <w:p w14:paraId="114FEC55"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c) lésions oculaires graves/irritation oculaire</w:t>
      </w:r>
    </w:p>
    <w:p w14:paraId="422A2589"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voir section 2</w:t>
      </w:r>
    </w:p>
    <w:p w14:paraId="65EEDC7F" w14:textId="77777777" w:rsidR="009408F8" w:rsidRDefault="009408F8">
      <w:pPr>
        <w:widowControl w:val="0"/>
        <w:spacing w:after="0"/>
        <w:jc w:val="both"/>
        <w:rPr>
          <w:rFonts w:ascii="Arial" w:hAnsi="Arial" w:cs="Arial"/>
          <w:color w:val="FFFFFF"/>
          <w:kern w:val="0"/>
          <w:sz w:val="20"/>
          <w:szCs w:val="20"/>
        </w:rPr>
      </w:pPr>
    </w:p>
    <w:p w14:paraId="178DEB47"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d) sensibilisation respiratoire ou cutanée</w:t>
      </w:r>
    </w:p>
    <w:p w14:paraId="3A87AEED"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voir section 2</w:t>
      </w:r>
    </w:p>
    <w:p w14:paraId="024E936B" w14:textId="77777777" w:rsidR="009408F8" w:rsidRDefault="009408F8">
      <w:pPr>
        <w:widowControl w:val="0"/>
        <w:spacing w:after="0"/>
        <w:jc w:val="both"/>
        <w:rPr>
          <w:rFonts w:ascii="Arial" w:hAnsi="Arial" w:cs="Arial"/>
          <w:color w:val="FFFFFF"/>
          <w:kern w:val="0"/>
          <w:sz w:val="20"/>
          <w:szCs w:val="20"/>
        </w:rPr>
      </w:pPr>
    </w:p>
    <w:p w14:paraId="1B7A10C4"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e) mutagénicité sur les cellules germinales</w:t>
      </w:r>
    </w:p>
    <w:p w14:paraId="70556800" w14:textId="52CA4DEB" w:rsidR="009408F8" w:rsidRDefault="00C667D8" w:rsidP="00C667D8">
      <w:pPr>
        <w:widowControl w:val="0"/>
        <w:spacing w:after="0"/>
        <w:jc w:val="both"/>
        <w:rPr>
          <w:rFonts w:ascii="Arial" w:hAnsi="Arial" w:cs="Arial"/>
          <w:color w:val="000000"/>
          <w:kern w:val="0"/>
          <w:sz w:val="16"/>
          <w:szCs w:val="16"/>
        </w:rPr>
      </w:pPr>
      <w:r>
        <w:rPr>
          <w:rFonts w:ascii="Arial" w:hAnsi="Arial" w:cs="Arial"/>
          <w:kern w:val="0"/>
          <w:sz w:val="20"/>
          <w:szCs w:val="20"/>
        </w:rPr>
        <w:t>voir section 2</w:t>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Pr>
          <w:rFonts w:ascii="Arial" w:hAnsi="Arial" w:cs="Arial"/>
          <w:kern w:val="0"/>
          <w:sz w:val="20"/>
          <w:szCs w:val="20"/>
        </w:rPr>
        <w:tab/>
      </w:r>
      <w:r w:rsidRPr="00C667D8">
        <w:rPr>
          <w:rFonts w:ascii="Arial" w:hAnsi="Arial" w:cs="Arial"/>
          <w:b/>
          <w:bCs/>
          <w:kern w:val="0"/>
          <w:sz w:val="20"/>
          <w:szCs w:val="20"/>
        </w:rPr>
        <w:tab/>
      </w:r>
      <w:r w:rsidRPr="00C667D8">
        <w:rPr>
          <w:rFonts w:ascii="Times New Roman" w:hAnsi="Times New Roman"/>
          <w:b/>
          <w:bCs/>
          <w:kern w:val="0"/>
          <w:sz w:val="24"/>
          <w:szCs w:val="24"/>
        </w:rPr>
        <w:tab/>
      </w:r>
      <w:r w:rsidRPr="00C667D8">
        <w:rPr>
          <w:rFonts w:ascii="Arial" w:hAnsi="Arial" w:cs="Arial"/>
          <w:b/>
          <w:bCs/>
          <w:color w:val="000000"/>
          <w:kern w:val="0"/>
          <w:sz w:val="16"/>
          <w:szCs w:val="16"/>
        </w:rPr>
        <w:t>7/11</w:t>
      </w:r>
      <w:r>
        <w:br w:type="page"/>
      </w:r>
    </w:p>
    <w:p w14:paraId="1783ABBB" w14:textId="77777777" w:rsidR="009408F8" w:rsidRDefault="009408F8">
      <w:pPr>
        <w:widowControl w:val="0"/>
        <w:spacing w:after="0"/>
        <w:rPr>
          <w:rFonts w:ascii="Arial" w:hAnsi="Arial" w:cs="Arial"/>
          <w:color w:val="000000"/>
          <w:kern w:val="0"/>
          <w:sz w:val="20"/>
          <w:szCs w:val="20"/>
        </w:rPr>
      </w:pPr>
    </w:p>
    <w:p w14:paraId="315FF5C8" w14:textId="77777777" w:rsidR="009408F8" w:rsidRDefault="009408F8">
      <w:pPr>
        <w:widowControl w:val="0"/>
        <w:spacing w:after="0"/>
        <w:rPr>
          <w:rFonts w:ascii="Arial" w:hAnsi="Arial" w:cs="Arial"/>
          <w:color w:val="000000"/>
          <w:kern w:val="0"/>
          <w:sz w:val="20"/>
          <w:szCs w:val="20"/>
        </w:rPr>
      </w:pPr>
    </w:p>
    <w:p w14:paraId="4964D31F" w14:textId="77777777" w:rsidR="009408F8" w:rsidRDefault="009408F8">
      <w:pPr>
        <w:widowControl w:val="0"/>
        <w:spacing w:after="0"/>
        <w:rPr>
          <w:rFonts w:ascii="Arial" w:hAnsi="Arial" w:cs="Arial"/>
          <w:color w:val="000000"/>
          <w:kern w:val="0"/>
          <w:sz w:val="20"/>
          <w:szCs w:val="20"/>
        </w:rPr>
      </w:pPr>
    </w:p>
    <w:p w14:paraId="3C042175" w14:textId="77777777" w:rsidR="009408F8" w:rsidRDefault="009408F8">
      <w:pPr>
        <w:widowControl w:val="0"/>
        <w:spacing w:after="0"/>
        <w:rPr>
          <w:rFonts w:ascii="Arial" w:hAnsi="Arial" w:cs="Arial"/>
          <w:color w:val="000000"/>
          <w:kern w:val="0"/>
          <w:sz w:val="20"/>
          <w:szCs w:val="20"/>
        </w:rPr>
      </w:pPr>
    </w:p>
    <w:p w14:paraId="05844D24" w14:textId="77777777" w:rsidR="009408F8" w:rsidRDefault="009408F8">
      <w:pPr>
        <w:widowControl w:val="0"/>
        <w:spacing w:after="0"/>
        <w:rPr>
          <w:rFonts w:ascii="Arial" w:hAnsi="Arial" w:cs="Arial"/>
          <w:color w:val="000000"/>
          <w:kern w:val="0"/>
          <w:sz w:val="20"/>
          <w:szCs w:val="20"/>
        </w:rPr>
      </w:pPr>
    </w:p>
    <w:p w14:paraId="3F900411" w14:textId="77777777" w:rsidR="009408F8" w:rsidRDefault="009408F8">
      <w:pPr>
        <w:widowControl w:val="0"/>
        <w:spacing w:after="0"/>
        <w:rPr>
          <w:rFonts w:ascii="Arial" w:hAnsi="Arial" w:cs="Arial"/>
          <w:color w:val="000000"/>
          <w:kern w:val="0"/>
          <w:sz w:val="4"/>
          <w:szCs w:val="4"/>
        </w:rPr>
      </w:pPr>
    </w:p>
    <w:tbl>
      <w:tblPr>
        <w:tblW w:w="9638" w:type="dxa"/>
        <w:tblInd w:w="22" w:type="dxa"/>
        <w:tblLayout w:type="fixed"/>
        <w:tblCellMar>
          <w:left w:w="7" w:type="dxa"/>
          <w:right w:w="7" w:type="dxa"/>
        </w:tblCellMar>
        <w:tblLook w:val="04A0" w:firstRow="1" w:lastRow="0" w:firstColumn="1" w:lastColumn="0" w:noHBand="0" w:noVBand="1"/>
      </w:tblPr>
      <w:tblGrid>
        <w:gridCol w:w="9638"/>
      </w:tblGrid>
      <w:tr w:rsidR="009408F8" w14:paraId="7057B70B"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073D48"/>
            <w:vAlign w:val="center"/>
          </w:tcPr>
          <w:p w14:paraId="12F8DD8A" w14:textId="77777777" w:rsidR="009408F8" w:rsidRDefault="00C667D8">
            <w:pPr>
              <w:widowControl w:val="0"/>
              <w:spacing w:after="0"/>
              <w:jc w:val="center"/>
            </w:pPr>
            <w:r>
              <w:rPr>
                <w:rFonts w:ascii="Arial" w:hAnsi="Arial" w:cs="Arial"/>
                <w:color w:val="D49C14"/>
                <w:kern w:val="0"/>
                <w:sz w:val="36"/>
                <w:szCs w:val="36"/>
              </w:rPr>
              <w:t>Fiche de données de sécurité</w:t>
            </w:r>
          </w:p>
        </w:tc>
      </w:tr>
    </w:tbl>
    <w:p w14:paraId="70161EDF" w14:textId="77777777" w:rsidR="009408F8" w:rsidRDefault="009408F8">
      <w:pPr>
        <w:widowControl w:val="0"/>
        <w:spacing w:after="0"/>
        <w:rPr>
          <w:rFonts w:ascii="Arial" w:hAnsi="Arial" w:cs="Arial"/>
          <w:color w:val="000000"/>
          <w:kern w:val="0"/>
          <w:sz w:val="36"/>
          <w:szCs w:val="36"/>
        </w:rPr>
      </w:pPr>
    </w:p>
    <w:p w14:paraId="1BAB5736" w14:textId="77777777" w:rsidR="009408F8" w:rsidRDefault="009408F8">
      <w:pPr>
        <w:widowControl w:val="0"/>
        <w:spacing w:after="0"/>
        <w:rPr>
          <w:rFonts w:ascii="Arial" w:hAnsi="Arial" w:cs="Arial"/>
          <w:color w:val="000000"/>
          <w:kern w:val="0"/>
          <w:sz w:val="10"/>
          <w:szCs w:val="10"/>
        </w:rPr>
      </w:pPr>
    </w:p>
    <w:p w14:paraId="173D7262" w14:textId="77777777" w:rsidR="009408F8" w:rsidRDefault="00C667D8">
      <w:pPr>
        <w:widowControl w:val="0"/>
        <w:tabs>
          <w:tab w:val="left" w:pos="56"/>
          <w:tab w:val="left" w:pos="1434"/>
          <w:tab w:val="center" w:pos="4200"/>
          <w:tab w:val="right" w:pos="9582"/>
        </w:tabs>
        <w:spacing w:after="0"/>
        <w:rPr>
          <w:rFonts w:ascii="Arial" w:hAnsi="Arial" w:cs="Arial"/>
          <w:color w:val="000000"/>
          <w:kern w:val="0"/>
          <w:sz w:val="16"/>
          <w:szCs w:val="16"/>
        </w:rPr>
      </w:pPr>
      <w:r>
        <w:rPr>
          <w:rFonts w:ascii="Times New Roman" w:hAnsi="Times New Roman"/>
          <w:kern w:val="0"/>
          <w:sz w:val="24"/>
          <w:szCs w:val="24"/>
        </w:rPr>
        <w:tab/>
      </w:r>
      <w:r>
        <w:rPr>
          <w:rFonts w:ascii="Arial" w:hAnsi="Arial" w:cs="Arial"/>
          <w:color w:val="000000"/>
          <w:kern w:val="0"/>
          <w:sz w:val="16"/>
          <w:szCs w:val="16"/>
        </w:rPr>
        <w:t>Édité le :</w:t>
      </w:r>
      <w:r>
        <w:rPr>
          <w:rFonts w:ascii="Times New Roman" w:hAnsi="Times New Roman"/>
          <w:kern w:val="0"/>
          <w:sz w:val="24"/>
          <w:szCs w:val="24"/>
        </w:rPr>
        <w:tab/>
      </w:r>
      <w:r>
        <w:rPr>
          <w:rFonts w:ascii="Arial" w:hAnsi="Arial" w:cs="Arial"/>
          <w:color w:val="000000"/>
          <w:kern w:val="0"/>
          <w:sz w:val="16"/>
          <w:szCs w:val="16"/>
        </w:rPr>
        <w:t>10/11/2023</w:t>
      </w:r>
      <w:r>
        <w:rPr>
          <w:rFonts w:ascii="Times New Roman" w:hAnsi="Times New Roman"/>
          <w:kern w:val="0"/>
          <w:sz w:val="24"/>
          <w:szCs w:val="24"/>
        </w:rPr>
        <w:tab/>
      </w:r>
      <w:r>
        <w:rPr>
          <w:rFonts w:ascii="Arial" w:hAnsi="Arial" w:cs="Arial"/>
          <w:color w:val="000000"/>
          <w:kern w:val="0"/>
          <w:sz w:val="16"/>
          <w:szCs w:val="16"/>
        </w:rPr>
        <w:t>LICORNE FEERIQUE 10%</w:t>
      </w:r>
      <w:r>
        <w:rPr>
          <w:rFonts w:ascii="Times New Roman" w:hAnsi="Times New Roman"/>
          <w:kern w:val="0"/>
          <w:sz w:val="24"/>
          <w:szCs w:val="24"/>
        </w:rPr>
        <w:tab/>
      </w:r>
      <w:r>
        <w:rPr>
          <w:rFonts w:ascii="Arial" w:hAnsi="Arial" w:cs="Arial"/>
          <w:color w:val="000000"/>
          <w:kern w:val="0"/>
          <w:sz w:val="16"/>
          <w:szCs w:val="16"/>
        </w:rPr>
        <w:t>Révision : CTBF-1-CLP du 10/11/2023</w:t>
      </w:r>
    </w:p>
    <w:p w14:paraId="2B59E32F" w14:textId="77777777" w:rsidR="009408F8" w:rsidRDefault="009408F8">
      <w:pPr>
        <w:widowControl w:val="0"/>
        <w:spacing w:after="0"/>
        <w:rPr>
          <w:rFonts w:ascii="Arial" w:hAnsi="Arial" w:cs="Arial"/>
          <w:color w:val="000000"/>
          <w:kern w:val="0"/>
          <w:sz w:val="10"/>
          <w:szCs w:val="10"/>
        </w:rPr>
      </w:pPr>
    </w:p>
    <w:p w14:paraId="326D43CA" w14:textId="77777777" w:rsidR="009408F8" w:rsidRDefault="00C667D8">
      <w:pPr>
        <w:widowControl w:val="0"/>
        <w:spacing w:after="0"/>
        <w:jc w:val="both"/>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f) cancérogénicité</w:t>
      </w:r>
    </w:p>
    <w:p w14:paraId="24CE5B53"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voir section 2</w:t>
      </w:r>
    </w:p>
    <w:p w14:paraId="1B9248CF" w14:textId="77777777" w:rsidR="009408F8" w:rsidRDefault="009408F8">
      <w:pPr>
        <w:widowControl w:val="0"/>
        <w:spacing w:after="0"/>
        <w:jc w:val="both"/>
        <w:rPr>
          <w:rFonts w:ascii="Arial" w:hAnsi="Arial" w:cs="Arial"/>
          <w:color w:val="FFFFFF"/>
          <w:kern w:val="0"/>
          <w:sz w:val="20"/>
          <w:szCs w:val="20"/>
        </w:rPr>
      </w:pPr>
    </w:p>
    <w:p w14:paraId="55FFF5E1"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g) toxicité pour la reproduction</w:t>
      </w:r>
    </w:p>
    <w:p w14:paraId="578899EB"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voir section 2</w:t>
      </w:r>
    </w:p>
    <w:p w14:paraId="2E85BCC4" w14:textId="77777777" w:rsidR="009408F8" w:rsidRDefault="009408F8">
      <w:pPr>
        <w:widowControl w:val="0"/>
        <w:spacing w:after="0"/>
        <w:jc w:val="both"/>
        <w:rPr>
          <w:rFonts w:ascii="Arial" w:hAnsi="Arial" w:cs="Arial"/>
          <w:color w:val="FFFFFF"/>
          <w:kern w:val="0"/>
          <w:sz w:val="20"/>
          <w:szCs w:val="20"/>
        </w:rPr>
      </w:pPr>
    </w:p>
    <w:p w14:paraId="5BA7705C"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h) toxicité spécifique pour certains organes cibles (STOT) – exposition unique</w:t>
      </w:r>
    </w:p>
    <w:p w14:paraId="418E6C5D"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voir section 2</w:t>
      </w:r>
    </w:p>
    <w:p w14:paraId="0FDFF7B1" w14:textId="77777777" w:rsidR="009408F8" w:rsidRDefault="009408F8">
      <w:pPr>
        <w:widowControl w:val="0"/>
        <w:spacing w:after="0"/>
        <w:jc w:val="both"/>
        <w:rPr>
          <w:rFonts w:ascii="Arial" w:hAnsi="Arial" w:cs="Arial"/>
          <w:color w:val="FFFFFF"/>
          <w:kern w:val="0"/>
          <w:sz w:val="20"/>
          <w:szCs w:val="20"/>
        </w:rPr>
      </w:pPr>
    </w:p>
    <w:p w14:paraId="1E2DF4DB"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i) toxicité spécifique pour certains organes cibles (STOT) – exposition répétée</w:t>
      </w:r>
    </w:p>
    <w:p w14:paraId="641727D5"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voir section 2</w:t>
      </w:r>
    </w:p>
    <w:p w14:paraId="67601202" w14:textId="77777777" w:rsidR="009408F8" w:rsidRDefault="009408F8">
      <w:pPr>
        <w:widowControl w:val="0"/>
        <w:spacing w:after="0"/>
        <w:jc w:val="both"/>
        <w:rPr>
          <w:rFonts w:ascii="Arial" w:hAnsi="Arial" w:cs="Arial"/>
          <w:color w:val="FFFFFF"/>
          <w:kern w:val="0"/>
          <w:sz w:val="20"/>
          <w:szCs w:val="20"/>
        </w:rPr>
      </w:pPr>
    </w:p>
    <w:p w14:paraId="6B9FCBB0"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j) danger par aspiration</w:t>
      </w:r>
    </w:p>
    <w:p w14:paraId="6C560D87"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voir section 2</w:t>
      </w:r>
    </w:p>
    <w:p w14:paraId="3C51F824" w14:textId="77777777" w:rsidR="009408F8" w:rsidRDefault="009408F8">
      <w:pPr>
        <w:widowControl w:val="0"/>
        <w:spacing w:after="0"/>
        <w:jc w:val="both"/>
        <w:rPr>
          <w:rFonts w:ascii="Arial" w:hAnsi="Arial" w:cs="Arial"/>
          <w:color w:val="FFFFFF"/>
          <w:kern w:val="0"/>
          <w:sz w:val="20"/>
          <w:szCs w:val="20"/>
        </w:rPr>
      </w:pPr>
    </w:p>
    <w:p w14:paraId="2FA95FE9" w14:textId="77777777" w:rsidR="009408F8" w:rsidRDefault="009408F8">
      <w:pPr>
        <w:widowControl w:val="0"/>
        <w:spacing w:after="0"/>
        <w:jc w:val="both"/>
        <w:rPr>
          <w:rFonts w:ascii="Arial" w:hAnsi="Arial" w:cs="Arial"/>
          <w:color w:val="FFFFFF"/>
          <w:kern w:val="0"/>
          <w:sz w:val="20"/>
          <w:szCs w:val="20"/>
        </w:rPr>
      </w:pPr>
    </w:p>
    <w:p w14:paraId="0FD13787" w14:textId="77777777" w:rsidR="009408F8" w:rsidRDefault="009408F8">
      <w:pPr>
        <w:widowControl w:val="0"/>
        <w:spacing w:after="0"/>
        <w:rPr>
          <w:rFonts w:ascii="Verdana" w:hAnsi="Verdana" w:cs="Verdana"/>
          <w:color w:val="FFFFFF"/>
          <w:kern w:val="0"/>
          <w:sz w:val="17"/>
          <w:szCs w:val="17"/>
        </w:rPr>
      </w:pPr>
    </w:p>
    <w:p w14:paraId="684BED43" w14:textId="77777777" w:rsidR="009408F8" w:rsidRDefault="009408F8">
      <w:pPr>
        <w:widowControl w:val="0"/>
        <w:spacing w:after="0"/>
        <w:rPr>
          <w:rFonts w:ascii="MS Shell Dlg" w:hAnsi="MS Shell Dlg" w:cs="MS Shell Dlg"/>
          <w:kern w:val="0"/>
          <w:sz w:val="17"/>
          <w:szCs w:val="17"/>
        </w:rPr>
      </w:pPr>
    </w:p>
    <w:p w14:paraId="43DA1E86" w14:textId="77777777" w:rsidR="009408F8" w:rsidRDefault="009408F8">
      <w:pPr>
        <w:widowControl w:val="0"/>
        <w:tabs>
          <w:tab w:val="left" w:pos="56"/>
        </w:tabs>
        <w:spacing w:after="0"/>
        <w:rPr>
          <w:rFonts w:ascii="Times New Roman" w:hAnsi="Times New Roman"/>
          <w:kern w:val="0"/>
          <w:sz w:val="2"/>
          <w:szCs w:val="2"/>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079F5D57" w14:textId="77777777">
        <w:trPr>
          <w:trHeight w:hRule="exact" w:val="334"/>
        </w:trPr>
        <w:tc>
          <w:tcPr>
            <w:tcW w:w="9640" w:type="dxa"/>
            <w:shd w:val="clear" w:color="auto" w:fill="FFFFFF"/>
            <w:vAlign w:val="center"/>
          </w:tcPr>
          <w:p w14:paraId="21D1C5D6"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11.2.    Informations sur les autres dangers</w:t>
            </w:r>
          </w:p>
        </w:tc>
      </w:tr>
    </w:tbl>
    <w:p w14:paraId="07CC87BC" w14:textId="77777777" w:rsidR="009408F8" w:rsidRDefault="009408F8">
      <w:pPr>
        <w:widowControl w:val="0"/>
        <w:spacing w:after="0"/>
        <w:rPr>
          <w:rFonts w:ascii="Arial" w:hAnsi="Arial" w:cs="Arial"/>
          <w:color w:val="000000"/>
          <w:kern w:val="0"/>
          <w:sz w:val="20"/>
          <w:szCs w:val="20"/>
        </w:rPr>
      </w:pPr>
    </w:p>
    <w:p w14:paraId="4C7FE275" w14:textId="77777777" w:rsidR="009408F8" w:rsidRDefault="009408F8">
      <w:pPr>
        <w:widowControl w:val="0"/>
        <w:spacing w:after="0"/>
        <w:rPr>
          <w:rFonts w:ascii="Arial" w:hAnsi="Arial" w:cs="Arial"/>
          <w:color w:val="000000"/>
          <w:kern w:val="0"/>
          <w:sz w:val="10"/>
          <w:szCs w:val="10"/>
        </w:rPr>
      </w:pPr>
    </w:p>
    <w:p w14:paraId="611F6DF4" w14:textId="77777777" w:rsidR="009408F8" w:rsidRDefault="00C667D8">
      <w:pPr>
        <w:widowControl w:val="0"/>
        <w:spacing w:after="0"/>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11.2.1. Propriétés perturbant le système endocrinien:</w:t>
      </w:r>
    </w:p>
    <w:p w14:paraId="0DCA2679" w14:textId="77777777" w:rsidR="009408F8" w:rsidRDefault="00C667D8">
      <w:pPr>
        <w:widowControl w:val="0"/>
        <w:spacing w:after="0"/>
        <w:rPr>
          <w:rFonts w:ascii="Arial" w:hAnsi="Arial" w:cs="Arial"/>
          <w:color w:val="FFFFFF"/>
          <w:kern w:val="0"/>
          <w:sz w:val="20"/>
          <w:szCs w:val="20"/>
        </w:rPr>
      </w:pPr>
      <w:r>
        <w:rPr>
          <w:rFonts w:ascii="Arial" w:hAnsi="Arial" w:cs="Arial"/>
          <w:kern w:val="0"/>
          <w:sz w:val="20"/>
          <w:szCs w:val="20"/>
        </w:rPr>
        <w:t xml:space="preserve">pas de </w:t>
      </w:r>
      <w:r>
        <w:rPr>
          <w:rFonts w:ascii="Arial" w:hAnsi="Arial" w:cs="Arial"/>
          <w:kern w:val="0"/>
          <w:sz w:val="20"/>
          <w:szCs w:val="20"/>
        </w:rPr>
        <w:t>données à ce jour.</w:t>
      </w:r>
    </w:p>
    <w:p w14:paraId="1F32BAF6" w14:textId="77777777" w:rsidR="009408F8" w:rsidRDefault="009408F8">
      <w:pPr>
        <w:widowControl w:val="0"/>
        <w:spacing w:after="0"/>
        <w:rPr>
          <w:rFonts w:ascii="Arial" w:hAnsi="Arial" w:cs="Arial"/>
          <w:color w:val="FFFFFF"/>
          <w:kern w:val="0"/>
          <w:sz w:val="20"/>
          <w:szCs w:val="20"/>
        </w:rPr>
      </w:pPr>
    </w:p>
    <w:p w14:paraId="783B4262" w14:textId="77777777" w:rsidR="009408F8" w:rsidRDefault="00C667D8">
      <w:pPr>
        <w:widowControl w:val="0"/>
        <w:spacing w:after="0"/>
        <w:rPr>
          <w:rFonts w:ascii="Arial" w:hAnsi="Arial" w:cs="Arial"/>
          <w:color w:val="FFFFFF"/>
          <w:kern w:val="0"/>
          <w:sz w:val="20"/>
          <w:szCs w:val="20"/>
        </w:rPr>
      </w:pPr>
      <w:r>
        <w:rPr>
          <w:rFonts w:ascii="Arial" w:hAnsi="Arial" w:cs="Arial"/>
          <w:kern w:val="0"/>
          <w:sz w:val="20"/>
          <w:szCs w:val="20"/>
        </w:rPr>
        <w:t>11.2.2. Autres informations:</w:t>
      </w:r>
    </w:p>
    <w:p w14:paraId="146EB3B3" w14:textId="77777777" w:rsidR="009408F8" w:rsidRDefault="00C667D8">
      <w:pPr>
        <w:widowControl w:val="0"/>
        <w:spacing w:after="0"/>
        <w:rPr>
          <w:rFonts w:ascii="Arial" w:hAnsi="Arial" w:cs="Arial"/>
          <w:color w:val="FFFFFF"/>
          <w:kern w:val="0"/>
          <w:sz w:val="20"/>
          <w:szCs w:val="20"/>
        </w:rPr>
      </w:pPr>
      <w:r>
        <w:rPr>
          <w:rFonts w:ascii="Arial" w:hAnsi="Arial" w:cs="Arial"/>
          <w:kern w:val="0"/>
          <w:sz w:val="20"/>
          <w:szCs w:val="20"/>
        </w:rPr>
        <w:t>pas de données à ce jour.</w:t>
      </w:r>
    </w:p>
    <w:p w14:paraId="75F08482" w14:textId="77777777" w:rsidR="009408F8" w:rsidRDefault="009408F8">
      <w:pPr>
        <w:widowControl w:val="0"/>
        <w:spacing w:after="0"/>
        <w:rPr>
          <w:rFonts w:ascii="Verdana" w:hAnsi="Verdana" w:cs="Verdana"/>
          <w:color w:val="FFFFFF"/>
          <w:kern w:val="0"/>
          <w:sz w:val="17"/>
          <w:szCs w:val="17"/>
        </w:rPr>
      </w:pPr>
    </w:p>
    <w:p w14:paraId="27186F0E" w14:textId="77777777" w:rsidR="009408F8" w:rsidRDefault="009408F8">
      <w:pPr>
        <w:widowControl w:val="0"/>
        <w:spacing w:after="0"/>
        <w:rPr>
          <w:rFonts w:ascii="Verdana" w:hAnsi="Verdana" w:cs="Verdana"/>
          <w:color w:val="FFFFFF"/>
          <w:kern w:val="0"/>
          <w:sz w:val="17"/>
          <w:szCs w:val="17"/>
        </w:rPr>
      </w:pPr>
    </w:p>
    <w:p w14:paraId="6F69416D" w14:textId="77777777" w:rsidR="009408F8" w:rsidRDefault="009408F8">
      <w:pPr>
        <w:widowControl w:val="0"/>
        <w:spacing w:after="0"/>
        <w:rPr>
          <w:rFonts w:ascii="MS Shell Dlg" w:hAnsi="MS Shell Dlg" w:cs="MS Shell Dlg"/>
          <w:kern w:val="0"/>
          <w:sz w:val="17"/>
          <w:szCs w:val="17"/>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9408F8" w14:paraId="7C6E9BAA"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33FFEE88"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rPr>
              <w:t>12: INFORMATIONS ECOLOGIQUES</w:t>
            </w:r>
          </w:p>
        </w:tc>
      </w:tr>
    </w:tbl>
    <w:p w14:paraId="3A56B4CE" w14:textId="77777777" w:rsidR="009408F8" w:rsidRDefault="009408F8">
      <w:pPr>
        <w:widowControl w:val="0"/>
        <w:spacing w:after="0"/>
        <w:rPr>
          <w:rFonts w:ascii="Arial" w:hAnsi="Arial" w:cs="Arial"/>
          <w:color w:val="000000"/>
          <w:kern w:val="0"/>
          <w:sz w:val="20"/>
          <w:szCs w:val="20"/>
        </w:rPr>
      </w:pPr>
    </w:p>
    <w:p w14:paraId="2B6319FB" w14:textId="77777777" w:rsidR="009408F8" w:rsidRDefault="009408F8">
      <w:pPr>
        <w:widowControl w:val="0"/>
        <w:spacing w:after="0"/>
        <w:rPr>
          <w:rFonts w:ascii="Arial" w:hAnsi="Arial" w:cs="Arial"/>
          <w:color w:val="000000"/>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56FDE5A4" w14:textId="77777777">
        <w:trPr>
          <w:trHeight w:hRule="exact" w:val="334"/>
        </w:trPr>
        <w:tc>
          <w:tcPr>
            <w:tcW w:w="9640" w:type="dxa"/>
            <w:shd w:val="clear" w:color="auto" w:fill="FFFFFF"/>
            <w:vAlign w:val="center"/>
          </w:tcPr>
          <w:p w14:paraId="13E86F2E"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12.1. Toxicité</w:t>
            </w:r>
          </w:p>
        </w:tc>
      </w:tr>
    </w:tbl>
    <w:p w14:paraId="655FABAD" w14:textId="77777777" w:rsidR="009408F8" w:rsidRDefault="009408F8">
      <w:pPr>
        <w:widowControl w:val="0"/>
        <w:spacing w:after="0"/>
        <w:rPr>
          <w:rFonts w:ascii="Arial" w:hAnsi="Arial" w:cs="Arial"/>
          <w:color w:val="000000"/>
          <w:kern w:val="0"/>
          <w:sz w:val="20"/>
          <w:szCs w:val="20"/>
        </w:rPr>
      </w:pPr>
    </w:p>
    <w:p w14:paraId="224A09A8" w14:textId="77777777" w:rsidR="009408F8" w:rsidRDefault="009408F8">
      <w:pPr>
        <w:widowControl w:val="0"/>
        <w:spacing w:after="0"/>
        <w:rPr>
          <w:rFonts w:ascii="Arial" w:hAnsi="Arial" w:cs="Arial"/>
          <w:color w:val="000000"/>
          <w:kern w:val="0"/>
          <w:sz w:val="10"/>
          <w:szCs w:val="10"/>
        </w:rPr>
      </w:pPr>
    </w:p>
    <w:p w14:paraId="0D612489" w14:textId="77777777" w:rsidR="009408F8" w:rsidRDefault="00C667D8">
      <w:pPr>
        <w:widowControl w:val="0"/>
        <w:spacing w:after="0"/>
        <w:jc w:val="both"/>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 xml:space="preserve">Ne pas laisser le produit, non dilué ou en grande quantité, pénétrer la nappe phréatique, les eaux </w:t>
      </w:r>
      <w:r>
        <w:rPr>
          <w:rFonts w:ascii="Arial" w:hAnsi="Arial" w:cs="Arial"/>
          <w:kern w:val="0"/>
          <w:sz w:val="20"/>
          <w:szCs w:val="20"/>
        </w:rPr>
        <w:t>superficielles ou les égouts.</w:t>
      </w:r>
    </w:p>
    <w:p w14:paraId="62C35F94" w14:textId="77777777" w:rsidR="009408F8" w:rsidRDefault="009408F8">
      <w:pPr>
        <w:widowControl w:val="0"/>
        <w:spacing w:after="0"/>
        <w:jc w:val="both"/>
        <w:rPr>
          <w:rFonts w:ascii="Arial" w:hAnsi="Arial" w:cs="Arial"/>
          <w:color w:val="FFFFFF"/>
          <w:kern w:val="0"/>
          <w:sz w:val="20"/>
          <w:szCs w:val="20"/>
        </w:rPr>
      </w:pPr>
    </w:p>
    <w:p w14:paraId="7C36995D" w14:textId="77777777" w:rsidR="009408F8" w:rsidRDefault="009408F8">
      <w:pPr>
        <w:widowControl w:val="0"/>
        <w:spacing w:after="0"/>
        <w:rPr>
          <w:rFonts w:ascii="MS Shell Dlg" w:hAnsi="MS Shell Dlg" w:cs="MS Shell Dlg"/>
          <w:kern w:val="0"/>
          <w:sz w:val="17"/>
          <w:szCs w:val="17"/>
        </w:rPr>
      </w:pPr>
    </w:p>
    <w:p w14:paraId="55A67481" w14:textId="77777777" w:rsidR="009408F8" w:rsidRDefault="009408F8">
      <w:pPr>
        <w:widowControl w:val="0"/>
        <w:tabs>
          <w:tab w:val="left" w:pos="56"/>
        </w:tabs>
        <w:spacing w:after="0"/>
        <w:rPr>
          <w:rFonts w:ascii="Times New Roman" w:hAnsi="Times New Roman"/>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6B04A071" w14:textId="77777777">
        <w:trPr>
          <w:trHeight w:hRule="exact" w:val="334"/>
        </w:trPr>
        <w:tc>
          <w:tcPr>
            <w:tcW w:w="9640" w:type="dxa"/>
            <w:shd w:val="clear" w:color="auto" w:fill="FFFFFF"/>
            <w:vAlign w:val="center"/>
          </w:tcPr>
          <w:p w14:paraId="6DD04C1B"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12.2. Persistance et dégradabilité</w:t>
            </w:r>
          </w:p>
        </w:tc>
      </w:tr>
    </w:tbl>
    <w:p w14:paraId="2B8BF9FA" w14:textId="77777777" w:rsidR="009408F8" w:rsidRDefault="009408F8">
      <w:pPr>
        <w:widowControl w:val="0"/>
        <w:spacing w:after="0"/>
        <w:rPr>
          <w:rFonts w:ascii="Arial" w:hAnsi="Arial" w:cs="Arial"/>
          <w:color w:val="000000"/>
          <w:kern w:val="0"/>
          <w:sz w:val="20"/>
          <w:szCs w:val="20"/>
        </w:rPr>
      </w:pPr>
    </w:p>
    <w:p w14:paraId="3401A717" w14:textId="77777777" w:rsidR="009408F8" w:rsidRDefault="009408F8">
      <w:pPr>
        <w:widowControl w:val="0"/>
        <w:spacing w:after="0"/>
        <w:rPr>
          <w:rFonts w:ascii="Arial" w:hAnsi="Arial" w:cs="Arial"/>
          <w:color w:val="000000"/>
          <w:kern w:val="0"/>
          <w:sz w:val="10"/>
          <w:szCs w:val="10"/>
        </w:rPr>
      </w:pPr>
    </w:p>
    <w:p w14:paraId="3E73EAD5" w14:textId="77777777" w:rsidR="009408F8" w:rsidRDefault="00C667D8">
      <w:pPr>
        <w:widowControl w:val="0"/>
        <w:spacing w:after="0"/>
        <w:rPr>
          <w:rFonts w:ascii="Arial" w:hAnsi="Arial" w:cs="Arial"/>
          <w:color w:val="FFFFFF"/>
          <w:kern w:val="0"/>
          <w:sz w:val="18"/>
          <w:szCs w:val="18"/>
        </w:rPr>
      </w:pPr>
      <w:r>
        <w:rPr>
          <w:rFonts w:ascii="Times New Roman" w:hAnsi="Times New Roman"/>
          <w:kern w:val="0"/>
          <w:sz w:val="24"/>
          <w:szCs w:val="24"/>
        </w:rPr>
        <w:tab/>
      </w:r>
      <w:r>
        <w:rPr>
          <w:rFonts w:ascii="Arial" w:hAnsi="Arial" w:cs="Arial"/>
          <w:kern w:val="0"/>
          <w:sz w:val="20"/>
          <w:szCs w:val="20"/>
        </w:rPr>
        <w:t>Pas de données à ce jour.</w:t>
      </w:r>
    </w:p>
    <w:p w14:paraId="0004C02E" w14:textId="77777777" w:rsidR="009408F8" w:rsidRDefault="009408F8">
      <w:pPr>
        <w:widowControl w:val="0"/>
        <w:spacing w:after="0"/>
        <w:rPr>
          <w:rFonts w:ascii="Arial" w:hAnsi="Arial" w:cs="Arial"/>
          <w:color w:val="FFFFFF"/>
          <w:kern w:val="0"/>
          <w:sz w:val="20"/>
          <w:szCs w:val="20"/>
        </w:rPr>
      </w:pPr>
    </w:p>
    <w:p w14:paraId="1D966E20" w14:textId="77777777" w:rsidR="009408F8" w:rsidRDefault="009408F8">
      <w:pPr>
        <w:widowControl w:val="0"/>
        <w:tabs>
          <w:tab w:val="left" w:pos="56"/>
        </w:tabs>
        <w:spacing w:after="0"/>
        <w:rPr>
          <w:rFonts w:ascii="Times New Roman" w:hAnsi="Times New Roman"/>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66672ECE" w14:textId="77777777">
        <w:trPr>
          <w:trHeight w:hRule="exact" w:val="334"/>
        </w:trPr>
        <w:tc>
          <w:tcPr>
            <w:tcW w:w="9640" w:type="dxa"/>
            <w:shd w:val="clear" w:color="auto" w:fill="FFFFFF"/>
            <w:vAlign w:val="center"/>
          </w:tcPr>
          <w:p w14:paraId="2F0B7A7F"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12.3. Potentiel de bioaccumulation</w:t>
            </w:r>
          </w:p>
        </w:tc>
      </w:tr>
    </w:tbl>
    <w:p w14:paraId="5EC763B5" w14:textId="77777777" w:rsidR="009408F8" w:rsidRDefault="009408F8">
      <w:pPr>
        <w:widowControl w:val="0"/>
        <w:spacing w:after="0"/>
        <w:rPr>
          <w:rFonts w:ascii="Arial" w:hAnsi="Arial" w:cs="Arial"/>
          <w:color w:val="000000"/>
          <w:kern w:val="0"/>
          <w:sz w:val="10"/>
          <w:szCs w:val="10"/>
        </w:rPr>
      </w:pPr>
    </w:p>
    <w:p w14:paraId="2248F17F" w14:textId="77777777" w:rsidR="009408F8" w:rsidRDefault="00C667D8">
      <w:pPr>
        <w:widowControl w:val="0"/>
        <w:spacing w:after="0"/>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Pas de données à ce jour.</w:t>
      </w:r>
    </w:p>
    <w:p w14:paraId="63654756" w14:textId="77777777" w:rsidR="009408F8" w:rsidRDefault="009408F8">
      <w:pPr>
        <w:widowControl w:val="0"/>
        <w:spacing w:after="0"/>
        <w:rPr>
          <w:rFonts w:ascii="Arial" w:hAnsi="Arial" w:cs="Arial"/>
          <w:color w:val="FFFFFF"/>
          <w:kern w:val="0"/>
          <w:sz w:val="20"/>
          <w:szCs w:val="2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2FAD749A" w14:textId="77777777">
        <w:trPr>
          <w:trHeight w:hRule="exact" w:val="334"/>
        </w:trPr>
        <w:tc>
          <w:tcPr>
            <w:tcW w:w="9640" w:type="dxa"/>
            <w:shd w:val="clear" w:color="auto" w:fill="FFFFFF"/>
            <w:vAlign w:val="center"/>
          </w:tcPr>
          <w:p w14:paraId="6537FB38"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12.4. Mobilité dans le sol</w:t>
            </w:r>
          </w:p>
        </w:tc>
      </w:tr>
    </w:tbl>
    <w:p w14:paraId="2C5F08F2" w14:textId="77777777" w:rsidR="009408F8" w:rsidRDefault="009408F8">
      <w:pPr>
        <w:widowControl w:val="0"/>
        <w:spacing w:after="0"/>
        <w:rPr>
          <w:rFonts w:ascii="Arial" w:hAnsi="Arial" w:cs="Arial"/>
          <w:color w:val="000000"/>
          <w:kern w:val="0"/>
          <w:sz w:val="20"/>
          <w:szCs w:val="20"/>
        </w:rPr>
      </w:pPr>
    </w:p>
    <w:p w14:paraId="54E6ECF3" w14:textId="77777777" w:rsidR="009408F8" w:rsidRDefault="009408F8">
      <w:pPr>
        <w:widowControl w:val="0"/>
        <w:spacing w:after="0"/>
        <w:rPr>
          <w:rFonts w:ascii="Arial" w:hAnsi="Arial" w:cs="Arial"/>
          <w:color w:val="000000"/>
          <w:kern w:val="0"/>
          <w:sz w:val="10"/>
          <w:szCs w:val="10"/>
        </w:rPr>
      </w:pPr>
    </w:p>
    <w:p w14:paraId="3A1D1998" w14:textId="77777777" w:rsidR="009408F8" w:rsidRDefault="00C667D8">
      <w:pPr>
        <w:widowControl w:val="0"/>
        <w:spacing w:after="0"/>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Pas de données à ce jour.</w:t>
      </w:r>
    </w:p>
    <w:p w14:paraId="096BA49A" w14:textId="77777777" w:rsidR="009408F8" w:rsidRDefault="009408F8">
      <w:pPr>
        <w:widowControl w:val="0"/>
        <w:spacing w:after="0"/>
        <w:rPr>
          <w:rFonts w:ascii="Times New Roman" w:hAnsi="Times New Roman"/>
          <w:kern w:val="0"/>
          <w:sz w:val="20"/>
          <w:szCs w:val="20"/>
        </w:rPr>
      </w:pPr>
    </w:p>
    <w:p w14:paraId="01966D42" w14:textId="77777777" w:rsidR="009408F8" w:rsidRDefault="009408F8">
      <w:pPr>
        <w:widowControl w:val="0"/>
        <w:spacing w:after="0"/>
        <w:rPr>
          <w:rFonts w:ascii="Times New Roman" w:hAnsi="Times New Roman"/>
          <w:kern w:val="0"/>
          <w:sz w:val="20"/>
          <w:szCs w:val="20"/>
        </w:rPr>
      </w:pPr>
    </w:p>
    <w:p w14:paraId="02EA3121" w14:textId="77777777" w:rsidR="009408F8" w:rsidRDefault="009408F8">
      <w:pPr>
        <w:widowControl w:val="0"/>
        <w:spacing w:after="0"/>
        <w:rPr>
          <w:rFonts w:ascii="Times New Roman" w:hAnsi="Times New Roman"/>
          <w:kern w:val="0"/>
          <w:sz w:val="10"/>
          <w:szCs w:val="10"/>
        </w:rPr>
      </w:pPr>
    </w:p>
    <w:p w14:paraId="6D6B82A6" w14:textId="77777777" w:rsidR="009408F8" w:rsidRDefault="00C667D8">
      <w:pPr>
        <w:widowControl w:val="0"/>
        <w:tabs>
          <w:tab w:val="left" w:pos="8772"/>
        </w:tabs>
        <w:spacing w:after="0"/>
        <w:rPr>
          <w:rFonts w:ascii="Arial" w:hAnsi="Arial" w:cs="Arial"/>
          <w:color w:val="000000"/>
          <w:kern w:val="0"/>
          <w:sz w:val="16"/>
          <w:szCs w:val="16"/>
        </w:rPr>
      </w:pPr>
      <w:r>
        <w:rPr>
          <w:rFonts w:ascii="Times New Roman" w:hAnsi="Times New Roman"/>
          <w:kern w:val="0"/>
          <w:sz w:val="24"/>
          <w:szCs w:val="24"/>
        </w:rPr>
        <w:tab/>
      </w:r>
      <w:r>
        <w:rPr>
          <w:rFonts w:ascii="Arial" w:hAnsi="Arial" w:cs="Arial"/>
          <w:color w:val="000000"/>
          <w:kern w:val="0"/>
          <w:sz w:val="16"/>
          <w:szCs w:val="16"/>
        </w:rPr>
        <w:t>8/11</w:t>
      </w:r>
      <w:r>
        <w:br w:type="page"/>
      </w:r>
    </w:p>
    <w:p w14:paraId="50800077" w14:textId="77777777" w:rsidR="009408F8" w:rsidRDefault="009408F8">
      <w:pPr>
        <w:widowControl w:val="0"/>
        <w:spacing w:after="0"/>
        <w:rPr>
          <w:rFonts w:ascii="Arial" w:hAnsi="Arial" w:cs="Arial"/>
          <w:color w:val="000000"/>
          <w:kern w:val="0"/>
          <w:sz w:val="20"/>
          <w:szCs w:val="20"/>
        </w:rPr>
      </w:pPr>
    </w:p>
    <w:p w14:paraId="599EC4F3" w14:textId="77777777" w:rsidR="009408F8" w:rsidRDefault="009408F8">
      <w:pPr>
        <w:widowControl w:val="0"/>
        <w:spacing w:after="0"/>
        <w:rPr>
          <w:rFonts w:ascii="Arial" w:hAnsi="Arial" w:cs="Arial"/>
          <w:color w:val="000000"/>
          <w:kern w:val="0"/>
          <w:sz w:val="20"/>
          <w:szCs w:val="20"/>
        </w:rPr>
      </w:pPr>
    </w:p>
    <w:p w14:paraId="3AF67173" w14:textId="77777777" w:rsidR="009408F8" w:rsidRDefault="009408F8">
      <w:pPr>
        <w:widowControl w:val="0"/>
        <w:spacing w:after="0"/>
        <w:rPr>
          <w:rFonts w:ascii="Arial" w:hAnsi="Arial" w:cs="Arial"/>
          <w:color w:val="000000"/>
          <w:kern w:val="0"/>
          <w:sz w:val="20"/>
          <w:szCs w:val="20"/>
        </w:rPr>
      </w:pPr>
    </w:p>
    <w:p w14:paraId="1B6B1415" w14:textId="77777777" w:rsidR="009408F8" w:rsidRDefault="009408F8">
      <w:pPr>
        <w:widowControl w:val="0"/>
        <w:spacing w:after="0"/>
        <w:rPr>
          <w:rFonts w:ascii="Arial" w:hAnsi="Arial" w:cs="Arial"/>
          <w:color w:val="000000"/>
          <w:kern w:val="0"/>
          <w:sz w:val="20"/>
          <w:szCs w:val="20"/>
        </w:rPr>
      </w:pPr>
    </w:p>
    <w:p w14:paraId="75EE3228" w14:textId="77777777" w:rsidR="009408F8" w:rsidRDefault="009408F8">
      <w:pPr>
        <w:widowControl w:val="0"/>
        <w:spacing w:after="0"/>
        <w:rPr>
          <w:rFonts w:ascii="Arial" w:hAnsi="Arial" w:cs="Arial"/>
          <w:color w:val="000000"/>
          <w:kern w:val="0"/>
          <w:sz w:val="20"/>
          <w:szCs w:val="20"/>
        </w:rPr>
      </w:pPr>
    </w:p>
    <w:p w14:paraId="4E072224" w14:textId="77777777" w:rsidR="009408F8" w:rsidRDefault="009408F8">
      <w:pPr>
        <w:widowControl w:val="0"/>
        <w:spacing w:after="0"/>
        <w:rPr>
          <w:rFonts w:ascii="Arial" w:hAnsi="Arial" w:cs="Arial"/>
          <w:color w:val="D49C14"/>
          <w:kern w:val="0"/>
          <w:sz w:val="4"/>
          <w:szCs w:val="4"/>
        </w:rPr>
      </w:pPr>
    </w:p>
    <w:tbl>
      <w:tblPr>
        <w:tblW w:w="9638" w:type="dxa"/>
        <w:tblInd w:w="22" w:type="dxa"/>
        <w:tblLayout w:type="fixed"/>
        <w:tblCellMar>
          <w:left w:w="7" w:type="dxa"/>
          <w:right w:w="7" w:type="dxa"/>
        </w:tblCellMar>
        <w:tblLook w:val="04A0" w:firstRow="1" w:lastRow="0" w:firstColumn="1" w:lastColumn="0" w:noHBand="0" w:noVBand="1"/>
      </w:tblPr>
      <w:tblGrid>
        <w:gridCol w:w="9638"/>
      </w:tblGrid>
      <w:tr w:rsidR="009408F8" w14:paraId="0A98CDFB"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073D48"/>
            <w:vAlign w:val="center"/>
          </w:tcPr>
          <w:p w14:paraId="02B5916E" w14:textId="77777777" w:rsidR="009408F8" w:rsidRDefault="00C667D8">
            <w:pPr>
              <w:widowControl w:val="0"/>
              <w:spacing w:after="0"/>
              <w:jc w:val="center"/>
            </w:pPr>
            <w:r>
              <w:rPr>
                <w:rFonts w:ascii="Arial" w:hAnsi="Arial" w:cs="Arial"/>
                <w:color w:val="D49C14"/>
                <w:kern w:val="0"/>
                <w:sz w:val="36"/>
                <w:szCs w:val="36"/>
              </w:rPr>
              <w:t xml:space="preserve">Fiche de </w:t>
            </w:r>
            <w:r>
              <w:rPr>
                <w:rFonts w:ascii="Arial" w:hAnsi="Arial" w:cs="Arial"/>
                <w:color w:val="D49C14"/>
                <w:kern w:val="0"/>
                <w:sz w:val="36"/>
                <w:szCs w:val="36"/>
              </w:rPr>
              <w:t>données de sécurité</w:t>
            </w:r>
          </w:p>
        </w:tc>
      </w:tr>
    </w:tbl>
    <w:p w14:paraId="2322BF53" w14:textId="77777777" w:rsidR="009408F8" w:rsidRDefault="009408F8">
      <w:pPr>
        <w:widowControl w:val="0"/>
        <w:spacing w:after="0"/>
        <w:rPr>
          <w:rFonts w:ascii="Arial" w:hAnsi="Arial" w:cs="Arial"/>
          <w:color w:val="000000"/>
          <w:kern w:val="0"/>
          <w:sz w:val="36"/>
          <w:szCs w:val="36"/>
        </w:rPr>
      </w:pPr>
    </w:p>
    <w:p w14:paraId="071292E9" w14:textId="77777777" w:rsidR="009408F8" w:rsidRDefault="009408F8">
      <w:pPr>
        <w:widowControl w:val="0"/>
        <w:spacing w:after="0"/>
        <w:rPr>
          <w:rFonts w:ascii="Arial" w:hAnsi="Arial" w:cs="Arial"/>
          <w:color w:val="000000"/>
          <w:kern w:val="0"/>
          <w:sz w:val="10"/>
          <w:szCs w:val="10"/>
        </w:rPr>
      </w:pPr>
    </w:p>
    <w:p w14:paraId="6E9AAEF9" w14:textId="77777777" w:rsidR="009408F8" w:rsidRDefault="00C667D8">
      <w:pPr>
        <w:widowControl w:val="0"/>
        <w:tabs>
          <w:tab w:val="left" w:pos="56"/>
          <w:tab w:val="left" w:pos="1434"/>
          <w:tab w:val="center" w:pos="4200"/>
          <w:tab w:val="right" w:pos="9582"/>
        </w:tabs>
        <w:spacing w:after="0"/>
        <w:rPr>
          <w:rFonts w:ascii="Arial" w:hAnsi="Arial" w:cs="Arial"/>
          <w:color w:val="000000"/>
          <w:kern w:val="0"/>
          <w:sz w:val="16"/>
          <w:szCs w:val="16"/>
        </w:rPr>
      </w:pPr>
      <w:r>
        <w:rPr>
          <w:rFonts w:ascii="Times New Roman" w:hAnsi="Times New Roman"/>
          <w:kern w:val="0"/>
          <w:sz w:val="24"/>
          <w:szCs w:val="24"/>
        </w:rPr>
        <w:tab/>
      </w:r>
      <w:r>
        <w:rPr>
          <w:rFonts w:ascii="Arial" w:hAnsi="Arial" w:cs="Arial"/>
          <w:color w:val="000000"/>
          <w:kern w:val="0"/>
          <w:sz w:val="16"/>
          <w:szCs w:val="16"/>
        </w:rPr>
        <w:t>Édité le :</w:t>
      </w:r>
      <w:r>
        <w:rPr>
          <w:rFonts w:ascii="Times New Roman" w:hAnsi="Times New Roman"/>
          <w:kern w:val="0"/>
          <w:sz w:val="24"/>
          <w:szCs w:val="24"/>
        </w:rPr>
        <w:tab/>
      </w:r>
      <w:r>
        <w:rPr>
          <w:rFonts w:ascii="Arial" w:hAnsi="Arial" w:cs="Arial"/>
          <w:color w:val="000000"/>
          <w:kern w:val="0"/>
          <w:sz w:val="16"/>
          <w:szCs w:val="16"/>
        </w:rPr>
        <w:t>10/11/2023</w:t>
      </w:r>
      <w:r>
        <w:rPr>
          <w:rFonts w:ascii="Times New Roman" w:hAnsi="Times New Roman"/>
          <w:kern w:val="0"/>
          <w:sz w:val="24"/>
          <w:szCs w:val="24"/>
        </w:rPr>
        <w:tab/>
      </w:r>
      <w:r>
        <w:rPr>
          <w:rFonts w:ascii="Arial" w:hAnsi="Arial" w:cs="Arial"/>
          <w:color w:val="000000"/>
          <w:kern w:val="0"/>
          <w:sz w:val="16"/>
          <w:szCs w:val="16"/>
        </w:rPr>
        <w:t>LICORNE FEERIQUE 10%</w:t>
      </w:r>
      <w:r>
        <w:rPr>
          <w:rFonts w:ascii="Times New Roman" w:hAnsi="Times New Roman"/>
          <w:kern w:val="0"/>
          <w:sz w:val="24"/>
          <w:szCs w:val="24"/>
        </w:rPr>
        <w:tab/>
      </w:r>
      <w:r>
        <w:rPr>
          <w:rFonts w:ascii="Arial" w:hAnsi="Arial" w:cs="Arial"/>
          <w:color w:val="000000"/>
          <w:kern w:val="0"/>
          <w:sz w:val="16"/>
          <w:szCs w:val="16"/>
        </w:rPr>
        <w:t>Révision : CTBF-1-CLP du 10/11/2023</w:t>
      </w:r>
    </w:p>
    <w:p w14:paraId="3F37831A" w14:textId="77777777" w:rsidR="009408F8" w:rsidRDefault="009408F8">
      <w:pPr>
        <w:widowControl w:val="0"/>
        <w:spacing w:after="0"/>
        <w:rPr>
          <w:rFonts w:ascii="Arial" w:hAnsi="Arial" w:cs="Arial"/>
          <w:color w:val="000000"/>
          <w:kern w:val="0"/>
          <w:sz w:val="5"/>
          <w:szCs w:val="5"/>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45DFD6B2" w14:textId="77777777">
        <w:trPr>
          <w:trHeight w:hRule="exact" w:val="334"/>
        </w:trPr>
        <w:tc>
          <w:tcPr>
            <w:tcW w:w="9640" w:type="dxa"/>
            <w:shd w:val="clear" w:color="auto" w:fill="FFFFFF"/>
            <w:vAlign w:val="center"/>
          </w:tcPr>
          <w:p w14:paraId="4FAD493F"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12.5. Résultats des évaluations PBT et vPvB</w:t>
            </w:r>
          </w:p>
        </w:tc>
      </w:tr>
    </w:tbl>
    <w:p w14:paraId="373C3837" w14:textId="77777777" w:rsidR="009408F8" w:rsidRDefault="009408F8">
      <w:pPr>
        <w:widowControl w:val="0"/>
        <w:spacing w:after="0"/>
        <w:rPr>
          <w:rFonts w:ascii="Arial" w:hAnsi="Arial" w:cs="Arial"/>
          <w:color w:val="000000"/>
          <w:kern w:val="0"/>
          <w:sz w:val="20"/>
          <w:szCs w:val="20"/>
        </w:rPr>
      </w:pPr>
    </w:p>
    <w:p w14:paraId="1C456FBF" w14:textId="77777777" w:rsidR="009408F8" w:rsidRDefault="009408F8">
      <w:pPr>
        <w:widowControl w:val="0"/>
        <w:spacing w:after="0"/>
        <w:rPr>
          <w:rFonts w:ascii="Arial" w:hAnsi="Arial" w:cs="Arial"/>
          <w:color w:val="000000"/>
          <w:kern w:val="0"/>
          <w:sz w:val="10"/>
          <w:szCs w:val="10"/>
        </w:rPr>
      </w:pPr>
    </w:p>
    <w:p w14:paraId="2EDCBD17" w14:textId="77777777" w:rsidR="009408F8" w:rsidRDefault="00C667D8">
      <w:pPr>
        <w:widowControl w:val="0"/>
        <w:spacing w:after="0"/>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Pas de données à ce jour.</w:t>
      </w:r>
    </w:p>
    <w:p w14:paraId="654EF8DD" w14:textId="77777777" w:rsidR="009408F8" w:rsidRDefault="009408F8">
      <w:pPr>
        <w:widowControl w:val="0"/>
        <w:spacing w:after="0"/>
        <w:rPr>
          <w:rFonts w:ascii="MS Shell Dlg" w:hAnsi="MS Shell Dlg" w:cs="MS Shell Dlg"/>
          <w:kern w:val="0"/>
          <w:sz w:val="17"/>
          <w:szCs w:val="17"/>
        </w:rPr>
      </w:pPr>
    </w:p>
    <w:p w14:paraId="21AE2A80" w14:textId="77777777" w:rsidR="009408F8" w:rsidRDefault="009408F8">
      <w:pPr>
        <w:widowControl w:val="0"/>
        <w:tabs>
          <w:tab w:val="left" w:pos="56"/>
        </w:tabs>
        <w:spacing w:after="0"/>
        <w:rPr>
          <w:rFonts w:ascii="Times New Roman" w:hAnsi="Times New Roman"/>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12186F84" w14:textId="77777777">
        <w:trPr>
          <w:trHeight w:hRule="exact" w:val="334"/>
        </w:trPr>
        <w:tc>
          <w:tcPr>
            <w:tcW w:w="9640" w:type="dxa"/>
            <w:shd w:val="clear" w:color="auto" w:fill="FFFFFF"/>
            <w:vAlign w:val="center"/>
          </w:tcPr>
          <w:p w14:paraId="31A13FC6"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12.6. Propriétés perturbant le système endocrinien</w:t>
            </w:r>
          </w:p>
        </w:tc>
      </w:tr>
    </w:tbl>
    <w:p w14:paraId="4E7AD399" w14:textId="77777777" w:rsidR="009408F8" w:rsidRDefault="009408F8">
      <w:pPr>
        <w:widowControl w:val="0"/>
        <w:spacing w:after="0"/>
        <w:rPr>
          <w:rFonts w:ascii="Arial" w:hAnsi="Arial" w:cs="Arial"/>
          <w:color w:val="000000"/>
          <w:kern w:val="0"/>
          <w:sz w:val="20"/>
          <w:szCs w:val="20"/>
        </w:rPr>
      </w:pPr>
    </w:p>
    <w:p w14:paraId="59147AB5" w14:textId="77777777" w:rsidR="009408F8" w:rsidRDefault="009408F8">
      <w:pPr>
        <w:widowControl w:val="0"/>
        <w:spacing w:after="0"/>
        <w:rPr>
          <w:rFonts w:ascii="Arial" w:hAnsi="Arial" w:cs="Arial"/>
          <w:color w:val="000000"/>
          <w:kern w:val="0"/>
          <w:sz w:val="6"/>
          <w:szCs w:val="6"/>
        </w:rPr>
      </w:pPr>
    </w:p>
    <w:p w14:paraId="01B461B3" w14:textId="77777777" w:rsidR="009408F8" w:rsidRDefault="00C667D8">
      <w:pPr>
        <w:widowControl w:val="0"/>
        <w:spacing w:after="0"/>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 xml:space="preserve">Pas de </w:t>
      </w:r>
      <w:r>
        <w:rPr>
          <w:rFonts w:ascii="Arial" w:hAnsi="Arial" w:cs="Arial"/>
          <w:kern w:val="0"/>
          <w:sz w:val="20"/>
          <w:szCs w:val="20"/>
        </w:rPr>
        <w:t>données à ce jour.</w:t>
      </w:r>
    </w:p>
    <w:p w14:paraId="0014D1BE" w14:textId="77777777" w:rsidR="009408F8" w:rsidRDefault="009408F8">
      <w:pPr>
        <w:widowControl w:val="0"/>
        <w:spacing w:after="0"/>
        <w:rPr>
          <w:rFonts w:ascii="MS Shell Dlg" w:hAnsi="MS Shell Dlg" w:cs="MS Shell Dlg"/>
          <w:kern w:val="0"/>
          <w:sz w:val="17"/>
          <w:szCs w:val="17"/>
        </w:rPr>
      </w:pPr>
    </w:p>
    <w:p w14:paraId="39BF24F7" w14:textId="77777777" w:rsidR="009408F8" w:rsidRDefault="009408F8">
      <w:pPr>
        <w:widowControl w:val="0"/>
        <w:tabs>
          <w:tab w:val="left" w:pos="56"/>
        </w:tabs>
        <w:spacing w:after="0"/>
        <w:rPr>
          <w:rFonts w:ascii="Times New Roman" w:hAnsi="Times New Roman"/>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34BA9CA5" w14:textId="77777777">
        <w:trPr>
          <w:trHeight w:hRule="exact" w:val="334"/>
        </w:trPr>
        <w:tc>
          <w:tcPr>
            <w:tcW w:w="9640" w:type="dxa"/>
            <w:shd w:val="clear" w:color="auto" w:fill="FFFFFF"/>
            <w:vAlign w:val="center"/>
          </w:tcPr>
          <w:p w14:paraId="74F9F861"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12.7. Autres effets néfastes</w:t>
            </w:r>
          </w:p>
        </w:tc>
      </w:tr>
    </w:tbl>
    <w:p w14:paraId="76184612" w14:textId="77777777" w:rsidR="009408F8" w:rsidRDefault="009408F8">
      <w:pPr>
        <w:widowControl w:val="0"/>
        <w:spacing w:after="0"/>
        <w:rPr>
          <w:rFonts w:ascii="Arial" w:hAnsi="Arial" w:cs="Arial"/>
          <w:color w:val="000000"/>
          <w:kern w:val="0"/>
          <w:sz w:val="20"/>
          <w:szCs w:val="20"/>
        </w:rPr>
      </w:pPr>
    </w:p>
    <w:p w14:paraId="1C452278" w14:textId="77777777" w:rsidR="009408F8" w:rsidRDefault="009408F8">
      <w:pPr>
        <w:widowControl w:val="0"/>
        <w:spacing w:after="0"/>
        <w:rPr>
          <w:rFonts w:ascii="Arial" w:hAnsi="Arial" w:cs="Arial"/>
          <w:color w:val="000000"/>
          <w:kern w:val="0"/>
          <w:sz w:val="10"/>
          <w:szCs w:val="10"/>
        </w:rPr>
      </w:pPr>
    </w:p>
    <w:p w14:paraId="234807DF" w14:textId="77777777" w:rsidR="009408F8" w:rsidRDefault="00C667D8">
      <w:pPr>
        <w:widowControl w:val="0"/>
        <w:spacing w:after="0"/>
        <w:rPr>
          <w:rFonts w:ascii="Verdana" w:hAnsi="Verdana" w:cs="Verdana"/>
          <w:color w:val="FFFFFF"/>
          <w:kern w:val="0"/>
          <w:sz w:val="17"/>
          <w:szCs w:val="17"/>
        </w:rPr>
      </w:pPr>
      <w:r>
        <w:rPr>
          <w:rFonts w:ascii="Times New Roman" w:hAnsi="Times New Roman"/>
          <w:kern w:val="0"/>
          <w:sz w:val="24"/>
          <w:szCs w:val="24"/>
        </w:rPr>
        <w:tab/>
      </w:r>
      <w:r>
        <w:rPr>
          <w:rFonts w:ascii="Arial" w:hAnsi="Arial" w:cs="Arial"/>
          <w:kern w:val="0"/>
          <w:sz w:val="20"/>
          <w:szCs w:val="20"/>
        </w:rPr>
        <w:t>Pas de données à ce jour.</w:t>
      </w:r>
    </w:p>
    <w:p w14:paraId="1D62CB48" w14:textId="77777777" w:rsidR="009408F8" w:rsidRDefault="009408F8">
      <w:pPr>
        <w:widowControl w:val="0"/>
        <w:spacing w:after="0"/>
        <w:rPr>
          <w:rFonts w:ascii="Verdana" w:hAnsi="Verdana" w:cs="Verdana"/>
          <w:color w:val="FFFFFF"/>
          <w:kern w:val="0"/>
          <w:sz w:val="17"/>
          <w:szCs w:val="17"/>
        </w:rPr>
      </w:pPr>
    </w:p>
    <w:p w14:paraId="721D57C1" w14:textId="77777777" w:rsidR="009408F8" w:rsidRDefault="009408F8">
      <w:pPr>
        <w:widowControl w:val="0"/>
        <w:spacing w:after="0"/>
        <w:rPr>
          <w:rFonts w:ascii="Verdana" w:hAnsi="Verdana" w:cs="Verdana"/>
          <w:color w:val="FFFFFF"/>
          <w:kern w:val="0"/>
          <w:sz w:val="17"/>
          <w:szCs w:val="17"/>
        </w:rPr>
      </w:pPr>
    </w:p>
    <w:p w14:paraId="6ABC75B5" w14:textId="77777777" w:rsidR="009408F8" w:rsidRDefault="009408F8">
      <w:pPr>
        <w:widowControl w:val="0"/>
        <w:spacing w:after="0"/>
        <w:rPr>
          <w:rFonts w:ascii="MS Shell Dlg" w:hAnsi="MS Shell Dlg" w:cs="MS Shell Dlg"/>
          <w:kern w:val="0"/>
          <w:sz w:val="17"/>
          <w:szCs w:val="17"/>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9408F8" w14:paraId="238D642B"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5AFC7E7D"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rPr>
              <w:t>13: CONSIDERATIONS RELATIVES A L'ELIMINATION</w:t>
            </w:r>
          </w:p>
        </w:tc>
      </w:tr>
    </w:tbl>
    <w:p w14:paraId="02488889" w14:textId="77777777" w:rsidR="009408F8" w:rsidRDefault="009408F8">
      <w:pPr>
        <w:widowControl w:val="0"/>
        <w:spacing w:after="0"/>
        <w:rPr>
          <w:rFonts w:ascii="Arial" w:hAnsi="Arial" w:cs="Arial"/>
          <w:color w:val="000000"/>
          <w:kern w:val="0"/>
          <w:sz w:val="20"/>
          <w:szCs w:val="20"/>
        </w:rPr>
      </w:pPr>
    </w:p>
    <w:p w14:paraId="33AAAB1D" w14:textId="77777777" w:rsidR="009408F8" w:rsidRDefault="009408F8">
      <w:pPr>
        <w:widowControl w:val="0"/>
        <w:spacing w:after="0"/>
        <w:rPr>
          <w:rFonts w:ascii="Arial" w:hAnsi="Arial" w:cs="Arial"/>
          <w:color w:val="000000"/>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2336C1DD" w14:textId="77777777">
        <w:trPr>
          <w:trHeight w:hRule="exact" w:val="334"/>
        </w:trPr>
        <w:tc>
          <w:tcPr>
            <w:tcW w:w="9640" w:type="dxa"/>
            <w:shd w:val="clear" w:color="auto" w:fill="FFFFFF"/>
            <w:vAlign w:val="center"/>
          </w:tcPr>
          <w:p w14:paraId="35734BFC"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13.1. Méthodes de traitement des déchets</w:t>
            </w:r>
          </w:p>
        </w:tc>
      </w:tr>
    </w:tbl>
    <w:p w14:paraId="06B8016C" w14:textId="77777777" w:rsidR="009408F8" w:rsidRDefault="009408F8">
      <w:pPr>
        <w:widowControl w:val="0"/>
        <w:spacing w:after="0"/>
        <w:rPr>
          <w:rFonts w:ascii="Arial" w:hAnsi="Arial" w:cs="Arial"/>
          <w:color w:val="000000"/>
          <w:kern w:val="0"/>
          <w:sz w:val="20"/>
          <w:szCs w:val="20"/>
        </w:rPr>
      </w:pPr>
    </w:p>
    <w:p w14:paraId="5C1B404F" w14:textId="77777777" w:rsidR="009408F8" w:rsidRDefault="009408F8">
      <w:pPr>
        <w:widowControl w:val="0"/>
        <w:spacing w:after="0"/>
        <w:rPr>
          <w:rFonts w:ascii="Arial" w:hAnsi="Arial" w:cs="Arial"/>
          <w:color w:val="000000"/>
          <w:kern w:val="0"/>
          <w:sz w:val="10"/>
          <w:szCs w:val="10"/>
        </w:rPr>
      </w:pPr>
    </w:p>
    <w:p w14:paraId="1C7EF9C2" w14:textId="77777777" w:rsidR="009408F8" w:rsidRDefault="00C667D8">
      <w:pPr>
        <w:widowControl w:val="0"/>
        <w:spacing w:after="0"/>
        <w:jc w:val="both"/>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13.1.1 Disposition relative au produit/à l'emballage:</w:t>
      </w:r>
    </w:p>
    <w:p w14:paraId="4E403FE6"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 xml:space="preserve">Liste des </w:t>
      </w:r>
      <w:r>
        <w:rPr>
          <w:rFonts w:ascii="Arial" w:hAnsi="Arial" w:cs="Arial"/>
          <w:kern w:val="0"/>
          <w:sz w:val="20"/>
          <w:szCs w:val="20"/>
        </w:rPr>
        <w:t>codes/désignations de déchets proposés conformément au CED.</w:t>
      </w:r>
    </w:p>
    <w:p w14:paraId="11E02BC8"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Les déchets doivent être éliminés conformément à la réglementation locale. Les codes de déchet doivent être attribués par l'utilisateur, de préférence en concertation avec les autorités d'élimination des déchets.</w:t>
      </w:r>
    </w:p>
    <w:p w14:paraId="5FFC473C" w14:textId="77777777" w:rsidR="009408F8" w:rsidRDefault="009408F8">
      <w:pPr>
        <w:widowControl w:val="0"/>
        <w:spacing w:after="0"/>
        <w:jc w:val="both"/>
        <w:rPr>
          <w:rFonts w:ascii="Arial" w:hAnsi="Arial" w:cs="Arial"/>
          <w:color w:val="FFFFFF"/>
          <w:kern w:val="0"/>
          <w:sz w:val="20"/>
          <w:szCs w:val="20"/>
        </w:rPr>
      </w:pPr>
    </w:p>
    <w:p w14:paraId="6C45AFBF"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13.1.2 Traitement des déchets - information pertinente:</w:t>
      </w:r>
    </w:p>
    <w:p w14:paraId="48742241"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 xml:space="preserve">Ils peuvent être incinérés avec les ordures ménagères en conformité avec les règlements techniques applicables après consultation des sociétés de gestion d'élimination des </w:t>
      </w:r>
      <w:r>
        <w:rPr>
          <w:rFonts w:ascii="Arial" w:hAnsi="Arial" w:cs="Arial"/>
          <w:kern w:val="0"/>
          <w:sz w:val="20"/>
          <w:szCs w:val="20"/>
        </w:rPr>
        <w:t>déchets agréées et des autorités en charge.</w:t>
      </w:r>
    </w:p>
    <w:p w14:paraId="2A52F8CC" w14:textId="77777777" w:rsidR="009408F8" w:rsidRDefault="009408F8">
      <w:pPr>
        <w:widowControl w:val="0"/>
        <w:spacing w:after="0"/>
        <w:jc w:val="both"/>
        <w:rPr>
          <w:rFonts w:ascii="Arial" w:hAnsi="Arial" w:cs="Arial"/>
          <w:color w:val="FFFFFF"/>
          <w:kern w:val="0"/>
          <w:sz w:val="20"/>
          <w:szCs w:val="20"/>
        </w:rPr>
      </w:pPr>
    </w:p>
    <w:p w14:paraId="4C1F7423"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13.1.3 Evacuation des eaux usées - information pertinente:</w:t>
      </w:r>
    </w:p>
    <w:p w14:paraId="6DB74E3C"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Le rejet dans l'environnement ou le réseau d'égouts est interdit. Elles doivent être traitées comme des déchets dangereux.</w:t>
      </w:r>
    </w:p>
    <w:p w14:paraId="2C4146BD" w14:textId="77777777" w:rsidR="009408F8" w:rsidRDefault="009408F8">
      <w:pPr>
        <w:widowControl w:val="0"/>
        <w:spacing w:after="0"/>
        <w:jc w:val="both"/>
        <w:rPr>
          <w:rFonts w:ascii="Arial" w:hAnsi="Arial" w:cs="Arial"/>
          <w:color w:val="FFFFFF"/>
          <w:kern w:val="0"/>
          <w:sz w:val="20"/>
          <w:szCs w:val="20"/>
        </w:rPr>
      </w:pPr>
    </w:p>
    <w:p w14:paraId="5F438CB6"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13.1.4 Autres recommandations d'élimination:</w:t>
      </w:r>
    </w:p>
    <w:p w14:paraId="3D7A09F8"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Manipuler les emballages contaminés de la même manière que la substance elle-même.</w:t>
      </w:r>
    </w:p>
    <w:p w14:paraId="0DDD3F7F" w14:textId="77777777" w:rsidR="009408F8" w:rsidRDefault="009408F8">
      <w:pPr>
        <w:widowControl w:val="0"/>
        <w:spacing w:after="0"/>
        <w:jc w:val="both"/>
        <w:rPr>
          <w:rFonts w:ascii="Arial" w:hAnsi="Arial" w:cs="Arial"/>
          <w:color w:val="FFFFFF"/>
          <w:kern w:val="0"/>
          <w:sz w:val="20"/>
          <w:szCs w:val="20"/>
        </w:rPr>
      </w:pPr>
    </w:p>
    <w:p w14:paraId="7BD99ACA" w14:textId="77777777" w:rsidR="009408F8" w:rsidRDefault="009408F8">
      <w:pPr>
        <w:widowControl w:val="0"/>
        <w:spacing w:after="0"/>
        <w:rPr>
          <w:rFonts w:ascii="MS Shell Dlg" w:hAnsi="MS Shell Dlg" w:cs="MS Shell Dlg"/>
          <w:kern w:val="0"/>
          <w:sz w:val="17"/>
          <w:szCs w:val="17"/>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9408F8" w14:paraId="2DE7E6CC"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6614254D"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rPr>
              <w:t>14: INFORMATIONS RELATIVES AU TRANSPORT</w:t>
            </w:r>
          </w:p>
        </w:tc>
      </w:tr>
    </w:tbl>
    <w:p w14:paraId="348DE232" w14:textId="77777777" w:rsidR="009408F8" w:rsidRDefault="009408F8">
      <w:pPr>
        <w:widowControl w:val="0"/>
        <w:spacing w:after="0"/>
        <w:rPr>
          <w:rFonts w:ascii="Arial" w:hAnsi="Arial" w:cs="Arial"/>
          <w:color w:val="000000"/>
          <w:kern w:val="0"/>
        </w:rPr>
      </w:pPr>
    </w:p>
    <w:p w14:paraId="422B79F2" w14:textId="77777777" w:rsidR="009408F8" w:rsidRDefault="009408F8">
      <w:pPr>
        <w:widowControl w:val="0"/>
        <w:spacing w:after="0"/>
        <w:rPr>
          <w:rFonts w:ascii="Arial" w:hAnsi="Arial" w:cs="Arial"/>
          <w:color w:val="000000"/>
          <w:kern w:val="0"/>
          <w:sz w:val="10"/>
          <w:szCs w:val="10"/>
        </w:rPr>
      </w:pPr>
    </w:p>
    <w:p w14:paraId="18F21454" w14:textId="77777777" w:rsidR="009408F8" w:rsidRDefault="00C667D8">
      <w:pPr>
        <w:widowControl w:val="0"/>
        <w:spacing w:after="0"/>
        <w:jc w:val="both"/>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 xml:space="preserve">Le transport peut avoir lieu conformément aux réglementations nationales ou au transport terrestre </w:t>
      </w:r>
      <w:r>
        <w:rPr>
          <w:rFonts w:ascii="Arial" w:hAnsi="Arial" w:cs="Arial"/>
          <w:kern w:val="0"/>
          <w:sz w:val="20"/>
          <w:szCs w:val="20"/>
        </w:rPr>
        <w:t>(ADR/RID), transport maritime (IMDG) ou transport aérien (ICAO-TI/IATA-DGR). Les articles 14.1 à 14.5 s'appliquent à tous. La substance n'est pas transportée par voie fluviale, l'information en ce qui concerne l'ADN n'est donc pas pertinente.</w:t>
      </w:r>
    </w:p>
    <w:p w14:paraId="1A02A512"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En cas de fuite accidentelle ou d'incendie durant le transport, se référer aux instructions données aux points 5, 6, 7 et 8 ci-dessus.</w:t>
      </w:r>
    </w:p>
    <w:p w14:paraId="7283731C" w14:textId="77777777" w:rsidR="009408F8" w:rsidRDefault="009408F8">
      <w:pPr>
        <w:widowControl w:val="0"/>
        <w:spacing w:after="0"/>
        <w:jc w:val="both"/>
        <w:rPr>
          <w:rFonts w:ascii="Arial" w:hAnsi="Arial" w:cs="Arial"/>
          <w:color w:val="FFFFFF"/>
          <w:kern w:val="0"/>
          <w:sz w:val="20"/>
          <w:szCs w:val="20"/>
        </w:rPr>
      </w:pPr>
    </w:p>
    <w:p w14:paraId="37E3F5A1" w14:textId="77777777" w:rsidR="009408F8" w:rsidRDefault="009408F8">
      <w:pPr>
        <w:widowControl w:val="0"/>
        <w:spacing w:after="0"/>
        <w:rPr>
          <w:rFonts w:ascii="MS Shell Dlg" w:hAnsi="MS Shell Dlg" w:cs="MS Shell Dlg"/>
          <w:kern w:val="0"/>
          <w:sz w:val="17"/>
          <w:szCs w:val="17"/>
        </w:rPr>
      </w:pPr>
    </w:p>
    <w:p w14:paraId="3F52F017" w14:textId="77777777" w:rsidR="009408F8" w:rsidRDefault="009408F8">
      <w:pPr>
        <w:widowControl w:val="0"/>
        <w:tabs>
          <w:tab w:val="left" w:pos="56"/>
        </w:tabs>
        <w:spacing w:after="0"/>
        <w:rPr>
          <w:rFonts w:ascii="Times New Roman" w:hAnsi="Times New Roman"/>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5BF2DA3A" w14:textId="77777777">
        <w:trPr>
          <w:trHeight w:hRule="exact" w:val="334"/>
        </w:trPr>
        <w:tc>
          <w:tcPr>
            <w:tcW w:w="9640" w:type="dxa"/>
            <w:shd w:val="clear" w:color="auto" w:fill="FFFFFF"/>
            <w:vAlign w:val="center"/>
          </w:tcPr>
          <w:p w14:paraId="6BD16A96"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14.1. Numéro ONU ou numéro d’identification</w:t>
            </w:r>
          </w:p>
        </w:tc>
      </w:tr>
    </w:tbl>
    <w:p w14:paraId="0EAAC5E7" w14:textId="77777777" w:rsidR="009408F8" w:rsidRDefault="009408F8">
      <w:pPr>
        <w:widowControl w:val="0"/>
        <w:spacing w:after="0"/>
        <w:rPr>
          <w:rFonts w:ascii="Arial" w:hAnsi="Arial" w:cs="Arial"/>
          <w:color w:val="000000"/>
          <w:kern w:val="0"/>
          <w:sz w:val="20"/>
          <w:szCs w:val="20"/>
        </w:rPr>
      </w:pPr>
    </w:p>
    <w:p w14:paraId="50BF3C33" w14:textId="77777777" w:rsidR="009408F8" w:rsidRDefault="009408F8">
      <w:pPr>
        <w:widowControl w:val="0"/>
        <w:spacing w:after="0"/>
        <w:rPr>
          <w:rFonts w:ascii="Arial" w:hAnsi="Arial" w:cs="Arial"/>
          <w:color w:val="000000"/>
          <w:kern w:val="0"/>
          <w:sz w:val="8"/>
          <w:szCs w:val="8"/>
        </w:rPr>
      </w:pPr>
    </w:p>
    <w:p w14:paraId="5375517C" w14:textId="77777777" w:rsidR="009408F8" w:rsidRDefault="00C667D8">
      <w:pPr>
        <w:widowControl w:val="0"/>
        <w:tabs>
          <w:tab w:val="left" w:pos="8772"/>
        </w:tabs>
        <w:spacing w:after="0"/>
        <w:rPr>
          <w:rFonts w:ascii="Arial" w:hAnsi="Arial" w:cs="Arial"/>
          <w:color w:val="000000"/>
          <w:kern w:val="0"/>
          <w:sz w:val="16"/>
          <w:szCs w:val="16"/>
        </w:rPr>
      </w:pPr>
      <w:r>
        <w:rPr>
          <w:rFonts w:ascii="Times New Roman" w:hAnsi="Times New Roman"/>
          <w:kern w:val="0"/>
          <w:sz w:val="24"/>
          <w:szCs w:val="24"/>
        </w:rPr>
        <w:tab/>
      </w:r>
      <w:r>
        <w:rPr>
          <w:rFonts w:ascii="Arial" w:hAnsi="Arial" w:cs="Arial"/>
          <w:color w:val="000000"/>
          <w:kern w:val="0"/>
          <w:sz w:val="16"/>
          <w:szCs w:val="16"/>
        </w:rPr>
        <w:t>9/11</w:t>
      </w:r>
      <w:r>
        <w:br w:type="page"/>
      </w:r>
    </w:p>
    <w:p w14:paraId="56C3DD89" w14:textId="77777777" w:rsidR="009408F8" w:rsidRDefault="009408F8">
      <w:pPr>
        <w:widowControl w:val="0"/>
        <w:spacing w:after="0"/>
        <w:rPr>
          <w:rFonts w:ascii="Arial" w:hAnsi="Arial" w:cs="Arial"/>
          <w:color w:val="000000"/>
          <w:kern w:val="0"/>
          <w:sz w:val="20"/>
          <w:szCs w:val="20"/>
        </w:rPr>
      </w:pPr>
    </w:p>
    <w:p w14:paraId="3316A24B" w14:textId="77777777" w:rsidR="009408F8" w:rsidRDefault="009408F8">
      <w:pPr>
        <w:widowControl w:val="0"/>
        <w:spacing w:after="0"/>
        <w:rPr>
          <w:rFonts w:ascii="Arial" w:hAnsi="Arial" w:cs="Arial"/>
          <w:color w:val="000000"/>
          <w:kern w:val="0"/>
          <w:sz w:val="20"/>
          <w:szCs w:val="20"/>
        </w:rPr>
      </w:pPr>
    </w:p>
    <w:p w14:paraId="065CE2B4" w14:textId="77777777" w:rsidR="009408F8" w:rsidRDefault="009408F8">
      <w:pPr>
        <w:widowControl w:val="0"/>
        <w:spacing w:after="0"/>
        <w:rPr>
          <w:rFonts w:ascii="Arial" w:hAnsi="Arial" w:cs="Arial"/>
          <w:color w:val="000000"/>
          <w:kern w:val="0"/>
          <w:sz w:val="20"/>
          <w:szCs w:val="20"/>
        </w:rPr>
      </w:pPr>
    </w:p>
    <w:p w14:paraId="3471C37F" w14:textId="77777777" w:rsidR="009408F8" w:rsidRDefault="009408F8">
      <w:pPr>
        <w:widowControl w:val="0"/>
        <w:spacing w:after="0"/>
        <w:rPr>
          <w:rFonts w:ascii="Arial" w:hAnsi="Arial" w:cs="Arial"/>
          <w:color w:val="000000"/>
          <w:kern w:val="0"/>
          <w:sz w:val="20"/>
          <w:szCs w:val="20"/>
        </w:rPr>
      </w:pPr>
    </w:p>
    <w:p w14:paraId="0B65AA25" w14:textId="77777777" w:rsidR="009408F8" w:rsidRDefault="009408F8">
      <w:pPr>
        <w:widowControl w:val="0"/>
        <w:spacing w:after="0"/>
        <w:rPr>
          <w:rFonts w:ascii="Arial" w:hAnsi="Arial" w:cs="Arial"/>
          <w:color w:val="000000"/>
          <w:kern w:val="0"/>
          <w:sz w:val="20"/>
          <w:szCs w:val="20"/>
        </w:rPr>
      </w:pPr>
    </w:p>
    <w:p w14:paraId="563CFA19" w14:textId="77777777" w:rsidR="009408F8" w:rsidRDefault="009408F8">
      <w:pPr>
        <w:widowControl w:val="0"/>
        <w:spacing w:after="0"/>
        <w:rPr>
          <w:rFonts w:ascii="Arial" w:hAnsi="Arial" w:cs="Arial"/>
          <w:color w:val="000000"/>
          <w:kern w:val="0"/>
          <w:sz w:val="4"/>
          <w:szCs w:val="4"/>
        </w:rPr>
      </w:pPr>
    </w:p>
    <w:tbl>
      <w:tblPr>
        <w:tblW w:w="9638" w:type="dxa"/>
        <w:tblInd w:w="22" w:type="dxa"/>
        <w:tblLayout w:type="fixed"/>
        <w:tblCellMar>
          <w:left w:w="7" w:type="dxa"/>
          <w:right w:w="7" w:type="dxa"/>
        </w:tblCellMar>
        <w:tblLook w:val="04A0" w:firstRow="1" w:lastRow="0" w:firstColumn="1" w:lastColumn="0" w:noHBand="0" w:noVBand="1"/>
      </w:tblPr>
      <w:tblGrid>
        <w:gridCol w:w="9638"/>
      </w:tblGrid>
      <w:tr w:rsidR="009408F8" w14:paraId="28B52056"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073D48"/>
            <w:vAlign w:val="center"/>
          </w:tcPr>
          <w:p w14:paraId="7C5374CF" w14:textId="77777777" w:rsidR="009408F8" w:rsidRDefault="00C667D8">
            <w:pPr>
              <w:widowControl w:val="0"/>
              <w:spacing w:after="0"/>
              <w:jc w:val="center"/>
            </w:pPr>
            <w:r>
              <w:rPr>
                <w:rFonts w:ascii="Arial" w:hAnsi="Arial" w:cs="Arial"/>
                <w:color w:val="D49C14"/>
                <w:kern w:val="0"/>
                <w:sz w:val="36"/>
                <w:szCs w:val="36"/>
              </w:rPr>
              <w:t>Fiche de données de sécurité</w:t>
            </w:r>
          </w:p>
        </w:tc>
      </w:tr>
    </w:tbl>
    <w:p w14:paraId="47A655E3" w14:textId="77777777" w:rsidR="009408F8" w:rsidRDefault="009408F8">
      <w:pPr>
        <w:widowControl w:val="0"/>
        <w:spacing w:after="0"/>
        <w:rPr>
          <w:rFonts w:ascii="Arial" w:hAnsi="Arial" w:cs="Arial"/>
          <w:color w:val="000000"/>
          <w:kern w:val="0"/>
          <w:sz w:val="36"/>
          <w:szCs w:val="36"/>
        </w:rPr>
      </w:pPr>
    </w:p>
    <w:p w14:paraId="5339CCB7" w14:textId="77777777" w:rsidR="009408F8" w:rsidRDefault="009408F8">
      <w:pPr>
        <w:widowControl w:val="0"/>
        <w:spacing w:after="0"/>
        <w:rPr>
          <w:rFonts w:ascii="Arial" w:hAnsi="Arial" w:cs="Arial"/>
          <w:color w:val="000000"/>
          <w:kern w:val="0"/>
          <w:sz w:val="10"/>
          <w:szCs w:val="10"/>
        </w:rPr>
      </w:pPr>
    </w:p>
    <w:p w14:paraId="6B6F6DDB" w14:textId="77777777" w:rsidR="009408F8" w:rsidRDefault="00C667D8">
      <w:pPr>
        <w:widowControl w:val="0"/>
        <w:tabs>
          <w:tab w:val="left" w:pos="56"/>
          <w:tab w:val="left" w:pos="1434"/>
          <w:tab w:val="center" w:pos="4200"/>
          <w:tab w:val="right" w:pos="9582"/>
        </w:tabs>
        <w:spacing w:after="0"/>
        <w:rPr>
          <w:rFonts w:ascii="Arial" w:hAnsi="Arial" w:cs="Arial"/>
          <w:color w:val="000000"/>
          <w:kern w:val="0"/>
          <w:sz w:val="16"/>
          <w:szCs w:val="16"/>
        </w:rPr>
      </w:pPr>
      <w:r>
        <w:rPr>
          <w:rFonts w:ascii="Times New Roman" w:hAnsi="Times New Roman"/>
          <w:kern w:val="0"/>
          <w:sz w:val="24"/>
          <w:szCs w:val="24"/>
        </w:rPr>
        <w:tab/>
      </w:r>
      <w:r>
        <w:rPr>
          <w:rFonts w:ascii="Arial" w:hAnsi="Arial" w:cs="Arial"/>
          <w:color w:val="000000"/>
          <w:kern w:val="0"/>
          <w:sz w:val="16"/>
          <w:szCs w:val="16"/>
        </w:rPr>
        <w:t>Édité le :</w:t>
      </w:r>
      <w:r>
        <w:rPr>
          <w:rFonts w:ascii="Times New Roman" w:hAnsi="Times New Roman"/>
          <w:kern w:val="0"/>
          <w:sz w:val="24"/>
          <w:szCs w:val="24"/>
        </w:rPr>
        <w:tab/>
      </w:r>
      <w:r>
        <w:rPr>
          <w:rFonts w:ascii="Arial" w:hAnsi="Arial" w:cs="Arial"/>
          <w:color w:val="000000"/>
          <w:kern w:val="0"/>
          <w:sz w:val="16"/>
          <w:szCs w:val="16"/>
        </w:rPr>
        <w:t>10/11/2023</w:t>
      </w:r>
      <w:r>
        <w:rPr>
          <w:rFonts w:ascii="Times New Roman" w:hAnsi="Times New Roman"/>
          <w:kern w:val="0"/>
          <w:sz w:val="24"/>
          <w:szCs w:val="24"/>
        </w:rPr>
        <w:tab/>
      </w:r>
      <w:r>
        <w:rPr>
          <w:rFonts w:ascii="Arial" w:hAnsi="Arial" w:cs="Arial"/>
          <w:color w:val="000000"/>
          <w:kern w:val="0"/>
          <w:sz w:val="16"/>
          <w:szCs w:val="16"/>
        </w:rPr>
        <w:t>LICORNE FEERIQUE 10%</w:t>
      </w:r>
      <w:r>
        <w:rPr>
          <w:rFonts w:ascii="Times New Roman" w:hAnsi="Times New Roman"/>
          <w:kern w:val="0"/>
          <w:sz w:val="24"/>
          <w:szCs w:val="24"/>
        </w:rPr>
        <w:tab/>
      </w:r>
      <w:r>
        <w:rPr>
          <w:rFonts w:ascii="Arial" w:hAnsi="Arial" w:cs="Arial"/>
          <w:color w:val="000000"/>
          <w:kern w:val="0"/>
          <w:sz w:val="16"/>
          <w:szCs w:val="16"/>
        </w:rPr>
        <w:t>Révision : CTBF-1-CLP du 10/11/2023</w:t>
      </w:r>
    </w:p>
    <w:p w14:paraId="2CD6618C" w14:textId="77777777" w:rsidR="009408F8" w:rsidRDefault="009408F8">
      <w:pPr>
        <w:widowControl w:val="0"/>
        <w:spacing w:after="0"/>
        <w:rPr>
          <w:rFonts w:ascii="Arial" w:hAnsi="Arial" w:cs="Arial"/>
          <w:color w:val="000000"/>
          <w:kern w:val="0"/>
          <w:sz w:val="10"/>
          <w:szCs w:val="10"/>
        </w:rPr>
      </w:pPr>
    </w:p>
    <w:p w14:paraId="3768FC6B" w14:textId="77777777" w:rsidR="009408F8" w:rsidRDefault="00C667D8">
      <w:pPr>
        <w:widowControl w:val="0"/>
        <w:tabs>
          <w:tab w:val="left" w:pos="56"/>
        </w:tabs>
        <w:spacing w:after="0"/>
        <w:rPr>
          <w:rFonts w:ascii="Arial" w:hAnsi="Arial" w:cs="Arial"/>
          <w:color w:val="000000"/>
          <w:kern w:val="0"/>
          <w:sz w:val="18"/>
          <w:szCs w:val="18"/>
          <w:lang w:val="it-IT"/>
        </w:rPr>
      </w:pPr>
      <w:r>
        <w:rPr>
          <w:rFonts w:ascii="Times New Roman" w:hAnsi="Times New Roman"/>
          <w:kern w:val="0"/>
          <w:sz w:val="24"/>
          <w:szCs w:val="24"/>
        </w:rPr>
        <w:tab/>
      </w:r>
      <w:r>
        <w:rPr>
          <w:rFonts w:ascii="Arial" w:hAnsi="Arial" w:cs="Arial"/>
          <w:color w:val="000000"/>
          <w:kern w:val="0"/>
          <w:sz w:val="18"/>
          <w:szCs w:val="18"/>
          <w:lang w:val="it-IT"/>
        </w:rPr>
        <w:t>ADR : NON REGLEMENTE</w:t>
      </w:r>
    </w:p>
    <w:p w14:paraId="51A8766D" w14:textId="77777777" w:rsidR="009408F8" w:rsidRDefault="00C667D8">
      <w:pPr>
        <w:widowControl w:val="0"/>
        <w:tabs>
          <w:tab w:val="left" w:pos="56"/>
        </w:tabs>
        <w:spacing w:after="0"/>
        <w:rPr>
          <w:rFonts w:ascii="Arial" w:hAnsi="Arial" w:cs="Arial"/>
          <w:color w:val="000000"/>
          <w:kern w:val="0"/>
          <w:sz w:val="18"/>
          <w:szCs w:val="18"/>
          <w:lang w:val="it-IT"/>
        </w:rPr>
      </w:pPr>
      <w:r>
        <w:rPr>
          <w:rFonts w:ascii="Arial" w:hAnsi="Arial" w:cs="Arial"/>
          <w:color w:val="000000"/>
          <w:kern w:val="0"/>
          <w:sz w:val="18"/>
          <w:szCs w:val="18"/>
          <w:lang w:val="it-IT"/>
        </w:rPr>
        <w:tab/>
        <w:t>IMDG:NON REGLEMENTE</w:t>
      </w:r>
    </w:p>
    <w:p w14:paraId="46D42078" w14:textId="77777777" w:rsidR="009408F8" w:rsidRDefault="00C667D8">
      <w:pPr>
        <w:widowControl w:val="0"/>
        <w:tabs>
          <w:tab w:val="left" w:pos="56"/>
        </w:tabs>
        <w:spacing w:after="0"/>
        <w:rPr>
          <w:rFonts w:ascii="Arial" w:hAnsi="Arial" w:cs="Arial"/>
          <w:color w:val="000000"/>
          <w:kern w:val="0"/>
          <w:sz w:val="18"/>
          <w:szCs w:val="18"/>
          <w:lang w:val="it-IT"/>
        </w:rPr>
      </w:pPr>
      <w:r>
        <w:rPr>
          <w:rFonts w:ascii="Arial" w:hAnsi="Arial" w:cs="Arial"/>
          <w:color w:val="000000"/>
          <w:kern w:val="0"/>
          <w:sz w:val="18"/>
          <w:szCs w:val="18"/>
          <w:lang w:val="it-IT"/>
        </w:rPr>
        <w:tab/>
        <w:t>IATA :NON REGLEMENTE</w:t>
      </w:r>
    </w:p>
    <w:p w14:paraId="52EE7282" w14:textId="77777777" w:rsidR="009408F8" w:rsidRDefault="009408F8">
      <w:pPr>
        <w:widowControl w:val="0"/>
        <w:spacing w:after="0"/>
        <w:rPr>
          <w:rFonts w:ascii="Arial" w:hAnsi="Arial" w:cs="Arial"/>
          <w:color w:val="000000"/>
          <w:kern w:val="0"/>
          <w:sz w:val="10"/>
          <w:szCs w:val="10"/>
          <w:lang w:val="it-IT"/>
        </w:rPr>
      </w:pPr>
    </w:p>
    <w:p w14:paraId="20ABDA0B" w14:textId="77777777" w:rsidR="009408F8" w:rsidRDefault="00C667D8">
      <w:pPr>
        <w:widowControl w:val="0"/>
        <w:spacing w:after="0"/>
        <w:rPr>
          <w:rFonts w:ascii="Arial" w:hAnsi="Arial" w:cs="Arial"/>
          <w:color w:val="FFFFFF"/>
          <w:kern w:val="0"/>
          <w:sz w:val="20"/>
          <w:szCs w:val="20"/>
          <w:lang w:val="it-IT"/>
        </w:rPr>
      </w:pPr>
      <w:r>
        <w:rPr>
          <w:rFonts w:ascii="Times New Roman" w:hAnsi="Times New Roman"/>
          <w:kern w:val="0"/>
          <w:sz w:val="24"/>
          <w:szCs w:val="24"/>
          <w:lang w:val="it-IT"/>
        </w:rPr>
        <w:tab/>
      </w:r>
      <w:r>
        <w:rPr>
          <w:rFonts w:ascii="Arial" w:hAnsi="Arial" w:cs="Arial"/>
          <w:kern w:val="0"/>
          <w:sz w:val="20"/>
          <w:szCs w:val="20"/>
        </w:rPr>
        <w:t>NON REGLEMENTE</w:t>
      </w:r>
    </w:p>
    <w:p w14:paraId="7BD89249" w14:textId="77777777" w:rsidR="009408F8" w:rsidRDefault="00C667D8">
      <w:pPr>
        <w:widowControl w:val="0"/>
        <w:spacing w:after="0"/>
        <w:rPr>
          <w:rFonts w:ascii="Arial" w:hAnsi="Arial" w:cs="Arial"/>
          <w:color w:val="FFFFFF"/>
          <w:kern w:val="0"/>
          <w:sz w:val="20"/>
          <w:szCs w:val="20"/>
        </w:rPr>
      </w:pPr>
      <w:r>
        <w:rPr>
          <w:rFonts w:ascii="Arial" w:hAnsi="Arial" w:cs="Arial"/>
          <w:kern w:val="0"/>
          <w:sz w:val="20"/>
          <w:szCs w:val="20"/>
        </w:rPr>
        <w:t>NON REGLEMENTE</w:t>
      </w:r>
    </w:p>
    <w:p w14:paraId="3E7106DC" w14:textId="77777777" w:rsidR="009408F8" w:rsidRDefault="00C667D8">
      <w:pPr>
        <w:widowControl w:val="0"/>
        <w:spacing w:after="0"/>
        <w:rPr>
          <w:rFonts w:ascii="Arial" w:hAnsi="Arial" w:cs="Arial"/>
          <w:color w:val="FFFFFF"/>
          <w:kern w:val="0"/>
          <w:sz w:val="18"/>
          <w:szCs w:val="18"/>
        </w:rPr>
      </w:pPr>
      <w:r>
        <w:rPr>
          <w:rFonts w:ascii="Arial" w:hAnsi="Arial" w:cs="Arial"/>
          <w:kern w:val="0"/>
          <w:sz w:val="20"/>
          <w:szCs w:val="20"/>
        </w:rPr>
        <w:t>NON REGLEMENTE</w:t>
      </w:r>
    </w:p>
    <w:p w14:paraId="11210802" w14:textId="77777777" w:rsidR="009408F8" w:rsidRDefault="009408F8">
      <w:pPr>
        <w:widowControl w:val="0"/>
        <w:spacing w:after="0"/>
        <w:rPr>
          <w:rFonts w:ascii="MS Shell Dlg" w:hAnsi="MS Shell Dlg" w:cs="MS Shell Dlg"/>
          <w:kern w:val="0"/>
          <w:sz w:val="17"/>
          <w:szCs w:val="17"/>
        </w:rPr>
      </w:pPr>
    </w:p>
    <w:p w14:paraId="3B3CDF49" w14:textId="77777777" w:rsidR="009408F8" w:rsidRDefault="009408F8">
      <w:pPr>
        <w:widowControl w:val="0"/>
        <w:tabs>
          <w:tab w:val="left" w:pos="56"/>
        </w:tabs>
        <w:spacing w:after="0"/>
        <w:rPr>
          <w:rFonts w:ascii="Times New Roman" w:hAnsi="Times New Roman"/>
          <w:kern w:val="0"/>
          <w:sz w:val="10"/>
          <w:szCs w:val="10"/>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502608B6" w14:textId="77777777">
        <w:trPr>
          <w:trHeight w:hRule="exact" w:val="334"/>
        </w:trPr>
        <w:tc>
          <w:tcPr>
            <w:tcW w:w="9640" w:type="dxa"/>
            <w:shd w:val="clear" w:color="auto" w:fill="FFFFFF"/>
            <w:vAlign w:val="center"/>
          </w:tcPr>
          <w:p w14:paraId="294ED3F4"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14.2. Désignation officielle de transport de l'ONU</w:t>
            </w:r>
          </w:p>
        </w:tc>
      </w:tr>
    </w:tbl>
    <w:p w14:paraId="5E291C7C" w14:textId="77777777" w:rsidR="009408F8" w:rsidRDefault="009408F8">
      <w:pPr>
        <w:widowControl w:val="0"/>
        <w:spacing w:after="0"/>
        <w:rPr>
          <w:rFonts w:ascii="Arial" w:hAnsi="Arial" w:cs="Arial"/>
          <w:color w:val="000000"/>
          <w:kern w:val="0"/>
          <w:sz w:val="20"/>
          <w:szCs w:val="20"/>
        </w:rPr>
      </w:pPr>
    </w:p>
    <w:p w14:paraId="6A36B03D" w14:textId="77777777" w:rsidR="009408F8" w:rsidRDefault="009408F8">
      <w:pPr>
        <w:widowControl w:val="0"/>
        <w:spacing w:after="0"/>
        <w:rPr>
          <w:rFonts w:ascii="Arial" w:hAnsi="Arial" w:cs="Arial"/>
          <w:color w:val="000000"/>
          <w:kern w:val="0"/>
          <w:sz w:val="10"/>
          <w:szCs w:val="10"/>
        </w:rPr>
      </w:pPr>
    </w:p>
    <w:p w14:paraId="4F140347" w14:textId="77777777" w:rsidR="009408F8" w:rsidRDefault="00C667D8">
      <w:pPr>
        <w:widowControl w:val="0"/>
        <w:tabs>
          <w:tab w:val="left" w:pos="56"/>
        </w:tabs>
        <w:spacing w:after="0"/>
        <w:rPr>
          <w:rFonts w:ascii="Arial" w:hAnsi="Arial" w:cs="Arial"/>
          <w:color w:val="000000"/>
          <w:kern w:val="0"/>
          <w:sz w:val="18"/>
          <w:szCs w:val="18"/>
          <w:lang w:val="it-IT"/>
        </w:rPr>
      </w:pPr>
      <w:r>
        <w:rPr>
          <w:rFonts w:ascii="Times New Roman" w:hAnsi="Times New Roman"/>
          <w:kern w:val="0"/>
          <w:sz w:val="24"/>
          <w:szCs w:val="24"/>
        </w:rPr>
        <w:tab/>
      </w:r>
      <w:r>
        <w:rPr>
          <w:rFonts w:ascii="Arial" w:hAnsi="Arial" w:cs="Arial"/>
          <w:color w:val="000000"/>
          <w:kern w:val="0"/>
          <w:sz w:val="18"/>
          <w:szCs w:val="18"/>
          <w:lang w:val="it-IT"/>
        </w:rPr>
        <w:t xml:space="preserve">ADR : NON </w:t>
      </w:r>
      <w:r>
        <w:rPr>
          <w:rFonts w:ascii="Arial" w:hAnsi="Arial" w:cs="Arial"/>
          <w:color w:val="000000"/>
          <w:kern w:val="0"/>
          <w:sz w:val="18"/>
          <w:szCs w:val="18"/>
          <w:lang w:val="it-IT"/>
        </w:rPr>
        <w:t>REGLEMENTE</w:t>
      </w:r>
    </w:p>
    <w:p w14:paraId="4DCEA2F1" w14:textId="77777777" w:rsidR="009408F8" w:rsidRDefault="00C667D8">
      <w:pPr>
        <w:widowControl w:val="0"/>
        <w:tabs>
          <w:tab w:val="left" w:pos="56"/>
        </w:tabs>
        <w:spacing w:after="0"/>
        <w:rPr>
          <w:rFonts w:ascii="Arial" w:hAnsi="Arial" w:cs="Arial"/>
          <w:color w:val="000000"/>
          <w:kern w:val="0"/>
          <w:sz w:val="18"/>
          <w:szCs w:val="18"/>
          <w:lang w:val="it-IT"/>
        </w:rPr>
      </w:pPr>
      <w:r>
        <w:rPr>
          <w:rFonts w:ascii="Arial" w:hAnsi="Arial" w:cs="Arial"/>
          <w:color w:val="000000"/>
          <w:kern w:val="0"/>
          <w:sz w:val="18"/>
          <w:szCs w:val="18"/>
          <w:lang w:val="it-IT"/>
        </w:rPr>
        <w:tab/>
        <w:t>IMDG:NON REGLEMENTE</w:t>
      </w:r>
    </w:p>
    <w:p w14:paraId="0B4DE3D3" w14:textId="77777777" w:rsidR="009408F8" w:rsidRDefault="00C667D8">
      <w:pPr>
        <w:widowControl w:val="0"/>
        <w:tabs>
          <w:tab w:val="left" w:pos="56"/>
        </w:tabs>
        <w:spacing w:after="0"/>
        <w:rPr>
          <w:rFonts w:ascii="Arial" w:hAnsi="Arial" w:cs="Arial"/>
          <w:color w:val="000000"/>
          <w:kern w:val="0"/>
          <w:sz w:val="18"/>
          <w:szCs w:val="18"/>
          <w:lang w:val="it-IT"/>
        </w:rPr>
      </w:pPr>
      <w:r>
        <w:rPr>
          <w:rFonts w:ascii="Arial" w:hAnsi="Arial" w:cs="Arial"/>
          <w:color w:val="000000"/>
          <w:kern w:val="0"/>
          <w:sz w:val="18"/>
          <w:szCs w:val="18"/>
          <w:lang w:val="it-IT"/>
        </w:rPr>
        <w:tab/>
        <w:t>IATA :NON REGLEMENTE</w:t>
      </w:r>
    </w:p>
    <w:p w14:paraId="4629DB30" w14:textId="77777777" w:rsidR="009408F8" w:rsidRDefault="009408F8">
      <w:pPr>
        <w:widowControl w:val="0"/>
        <w:spacing w:after="0"/>
        <w:rPr>
          <w:rFonts w:ascii="Arial" w:hAnsi="Arial" w:cs="Arial"/>
          <w:color w:val="000000"/>
          <w:kern w:val="0"/>
          <w:sz w:val="20"/>
          <w:szCs w:val="20"/>
          <w:lang w:val="it-IT"/>
        </w:rPr>
      </w:pPr>
    </w:p>
    <w:p w14:paraId="4ECA897E" w14:textId="77777777" w:rsidR="009408F8" w:rsidRDefault="009408F8">
      <w:pPr>
        <w:widowControl w:val="0"/>
        <w:spacing w:after="0"/>
        <w:rPr>
          <w:rFonts w:ascii="Arial" w:hAnsi="Arial" w:cs="Arial"/>
          <w:color w:val="000000"/>
          <w:kern w:val="0"/>
          <w:sz w:val="3"/>
          <w:szCs w:val="3"/>
          <w:lang w:val="it-IT"/>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472A721C" w14:textId="77777777">
        <w:trPr>
          <w:trHeight w:hRule="exact" w:val="334"/>
        </w:trPr>
        <w:tc>
          <w:tcPr>
            <w:tcW w:w="9640" w:type="dxa"/>
            <w:shd w:val="clear" w:color="auto" w:fill="FFFFFF"/>
            <w:vAlign w:val="center"/>
          </w:tcPr>
          <w:p w14:paraId="4B09846F" w14:textId="77777777" w:rsidR="009408F8" w:rsidRPr="00C667D8" w:rsidRDefault="00C667D8">
            <w:pPr>
              <w:widowControl w:val="0"/>
              <w:tabs>
                <w:tab w:val="left" w:pos="56"/>
              </w:tabs>
              <w:spacing w:after="0"/>
            </w:pPr>
            <w:r>
              <w:rPr>
                <w:rFonts w:ascii="Times New Roman" w:hAnsi="Times New Roman"/>
                <w:kern w:val="0"/>
                <w:sz w:val="24"/>
                <w:szCs w:val="24"/>
                <w:lang w:val="it-IT"/>
              </w:rPr>
              <w:tab/>
            </w:r>
            <w:r>
              <w:rPr>
                <w:rFonts w:ascii="Arial" w:hAnsi="Arial" w:cs="Arial"/>
                <w:color w:val="000000"/>
                <w:kern w:val="0"/>
                <w:sz w:val="20"/>
                <w:szCs w:val="20"/>
              </w:rPr>
              <w:t>14.3. Classe(s) de danger pour le transport</w:t>
            </w:r>
          </w:p>
        </w:tc>
      </w:tr>
    </w:tbl>
    <w:p w14:paraId="42688991" w14:textId="77777777" w:rsidR="009408F8" w:rsidRDefault="009408F8">
      <w:pPr>
        <w:widowControl w:val="0"/>
        <w:spacing w:after="0"/>
        <w:rPr>
          <w:rFonts w:ascii="Arial" w:hAnsi="Arial" w:cs="Arial"/>
          <w:color w:val="000000"/>
          <w:kern w:val="0"/>
          <w:sz w:val="20"/>
          <w:szCs w:val="20"/>
        </w:rPr>
      </w:pPr>
    </w:p>
    <w:p w14:paraId="3F726102" w14:textId="77777777" w:rsidR="009408F8" w:rsidRDefault="009408F8">
      <w:pPr>
        <w:widowControl w:val="0"/>
        <w:spacing w:after="0"/>
        <w:rPr>
          <w:rFonts w:ascii="Arial" w:hAnsi="Arial" w:cs="Arial"/>
          <w:color w:val="000000"/>
          <w:kern w:val="0"/>
          <w:sz w:val="10"/>
          <w:szCs w:val="10"/>
        </w:rPr>
      </w:pPr>
    </w:p>
    <w:p w14:paraId="220061B2" w14:textId="77777777" w:rsidR="009408F8" w:rsidRDefault="00C667D8">
      <w:pPr>
        <w:widowControl w:val="0"/>
        <w:tabs>
          <w:tab w:val="left" w:pos="56"/>
        </w:tabs>
        <w:spacing w:after="0"/>
        <w:rPr>
          <w:rFonts w:ascii="Arial" w:hAnsi="Arial" w:cs="Arial"/>
          <w:color w:val="000000"/>
          <w:kern w:val="0"/>
          <w:sz w:val="18"/>
          <w:szCs w:val="18"/>
          <w:lang w:val="it-IT"/>
        </w:rPr>
      </w:pPr>
      <w:r>
        <w:rPr>
          <w:rFonts w:ascii="Times New Roman" w:hAnsi="Times New Roman"/>
          <w:kern w:val="0"/>
          <w:sz w:val="24"/>
          <w:szCs w:val="24"/>
        </w:rPr>
        <w:tab/>
      </w:r>
      <w:r>
        <w:rPr>
          <w:rFonts w:ascii="Arial" w:hAnsi="Arial" w:cs="Arial"/>
          <w:color w:val="000000"/>
          <w:kern w:val="0"/>
          <w:sz w:val="18"/>
          <w:szCs w:val="18"/>
          <w:lang w:val="it-IT"/>
        </w:rPr>
        <w:t>ADR : NON REGLEMENTE</w:t>
      </w:r>
    </w:p>
    <w:p w14:paraId="03B0A696" w14:textId="77777777" w:rsidR="009408F8" w:rsidRDefault="00C667D8">
      <w:pPr>
        <w:widowControl w:val="0"/>
        <w:tabs>
          <w:tab w:val="left" w:pos="56"/>
        </w:tabs>
        <w:spacing w:after="0"/>
        <w:rPr>
          <w:rFonts w:ascii="Arial" w:hAnsi="Arial" w:cs="Arial"/>
          <w:color w:val="000000"/>
          <w:kern w:val="0"/>
          <w:sz w:val="18"/>
          <w:szCs w:val="18"/>
          <w:lang w:val="it-IT"/>
        </w:rPr>
      </w:pPr>
      <w:r>
        <w:rPr>
          <w:rFonts w:ascii="Arial" w:hAnsi="Arial" w:cs="Arial"/>
          <w:color w:val="000000"/>
          <w:kern w:val="0"/>
          <w:sz w:val="18"/>
          <w:szCs w:val="18"/>
          <w:lang w:val="it-IT"/>
        </w:rPr>
        <w:tab/>
        <w:t>IMDG:NON REGLEMENTE</w:t>
      </w:r>
    </w:p>
    <w:p w14:paraId="2AF36F75" w14:textId="77777777" w:rsidR="009408F8" w:rsidRDefault="00C667D8">
      <w:pPr>
        <w:widowControl w:val="0"/>
        <w:tabs>
          <w:tab w:val="left" w:pos="56"/>
        </w:tabs>
        <w:spacing w:after="0"/>
        <w:rPr>
          <w:rFonts w:ascii="Arial" w:hAnsi="Arial" w:cs="Arial"/>
          <w:color w:val="000000"/>
          <w:kern w:val="0"/>
          <w:sz w:val="18"/>
          <w:szCs w:val="18"/>
          <w:lang w:val="it-IT"/>
        </w:rPr>
      </w:pPr>
      <w:r>
        <w:rPr>
          <w:rFonts w:ascii="Arial" w:hAnsi="Arial" w:cs="Arial"/>
          <w:color w:val="000000"/>
          <w:kern w:val="0"/>
          <w:sz w:val="18"/>
          <w:szCs w:val="18"/>
          <w:lang w:val="it-IT"/>
        </w:rPr>
        <w:tab/>
        <w:t>IATA :NON REGLEMENTE</w:t>
      </w:r>
    </w:p>
    <w:p w14:paraId="5807A05D" w14:textId="77777777" w:rsidR="009408F8" w:rsidRDefault="009408F8">
      <w:pPr>
        <w:widowControl w:val="0"/>
        <w:spacing w:after="0"/>
        <w:rPr>
          <w:rFonts w:ascii="Arial" w:hAnsi="Arial" w:cs="Arial"/>
          <w:color w:val="000000"/>
          <w:kern w:val="0"/>
          <w:sz w:val="20"/>
          <w:szCs w:val="20"/>
          <w:lang w:val="it-IT"/>
        </w:rPr>
      </w:pPr>
    </w:p>
    <w:p w14:paraId="379FE6DA" w14:textId="77777777" w:rsidR="009408F8" w:rsidRDefault="009408F8">
      <w:pPr>
        <w:widowControl w:val="0"/>
        <w:spacing w:after="0"/>
        <w:rPr>
          <w:rFonts w:ascii="Arial" w:hAnsi="Arial" w:cs="Arial"/>
          <w:color w:val="000000"/>
          <w:kern w:val="0"/>
          <w:sz w:val="3"/>
          <w:szCs w:val="3"/>
          <w:lang w:val="it-IT"/>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1010CD8C" w14:textId="77777777">
        <w:trPr>
          <w:trHeight w:hRule="exact" w:val="334"/>
        </w:trPr>
        <w:tc>
          <w:tcPr>
            <w:tcW w:w="9640" w:type="dxa"/>
            <w:shd w:val="clear" w:color="auto" w:fill="FFFFFF"/>
            <w:vAlign w:val="center"/>
          </w:tcPr>
          <w:p w14:paraId="0C681596" w14:textId="77777777" w:rsidR="009408F8" w:rsidRDefault="00C667D8">
            <w:pPr>
              <w:widowControl w:val="0"/>
              <w:tabs>
                <w:tab w:val="left" w:pos="56"/>
              </w:tabs>
              <w:spacing w:after="0"/>
              <w:rPr>
                <w:lang w:val="it-IT"/>
              </w:rPr>
            </w:pPr>
            <w:r>
              <w:rPr>
                <w:rFonts w:ascii="Times New Roman" w:hAnsi="Times New Roman"/>
                <w:kern w:val="0"/>
                <w:sz w:val="24"/>
                <w:szCs w:val="24"/>
                <w:lang w:val="it-IT"/>
              </w:rPr>
              <w:tab/>
            </w:r>
            <w:r>
              <w:rPr>
                <w:rFonts w:ascii="Arial" w:hAnsi="Arial" w:cs="Arial"/>
                <w:color w:val="000000"/>
                <w:kern w:val="0"/>
                <w:sz w:val="20"/>
                <w:szCs w:val="20"/>
              </w:rPr>
              <w:t>14.4. Groupe d’emballage</w:t>
            </w:r>
          </w:p>
        </w:tc>
      </w:tr>
    </w:tbl>
    <w:p w14:paraId="6FAA3438" w14:textId="77777777" w:rsidR="009408F8" w:rsidRDefault="009408F8">
      <w:pPr>
        <w:widowControl w:val="0"/>
        <w:spacing w:after="0"/>
        <w:rPr>
          <w:rFonts w:ascii="Arial" w:hAnsi="Arial" w:cs="Arial"/>
          <w:color w:val="000000"/>
          <w:kern w:val="0"/>
          <w:sz w:val="20"/>
          <w:szCs w:val="20"/>
        </w:rPr>
      </w:pPr>
    </w:p>
    <w:p w14:paraId="6FA249AB" w14:textId="77777777" w:rsidR="009408F8" w:rsidRDefault="009408F8">
      <w:pPr>
        <w:widowControl w:val="0"/>
        <w:spacing w:after="0"/>
        <w:rPr>
          <w:rFonts w:ascii="Arial" w:hAnsi="Arial" w:cs="Arial"/>
          <w:color w:val="000000"/>
          <w:kern w:val="0"/>
          <w:sz w:val="10"/>
          <w:szCs w:val="10"/>
        </w:rPr>
      </w:pPr>
    </w:p>
    <w:p w14:paraId="3FF112BE" w14:textId="77777777" w:rsidR="009408F8" w:rsidRDefault="00C667D8">
      <w:pPr>
        <w:widowControl w:val="0"/>
        <w:tabs>
          <w:tab w:val="left" w:pos="56"/>
        </w:tabs>
        <w:spacing w:after="0"/>
        <w:rPr>
          <w:rFonts w:ascii="Arial" w:hAnsi="Arial" w:cs="Arial"/>
          <w:color w:val="000000"/>
          <w:kern w:val="0"/>
          <w:sz w:val="18"/>
          <w:szCs w:val="18"/>
        </w:rPr>
      </w:pPr>
      <w:r>
        <w:rPr>
          <w:rFonts w:ascii="Times New Roman" w:hAnsi="Times New Roman"/>
          <w:kern w:val="0"/>
          <w:sz w:val="24"/>
          <w:szCs w:val="24"/>
        </w:rPr>
        <w:tab/>
      </w:r>
      <w:r>
        <w:rPr>
          <w:rFonts w:ascii="Arial" w:hAnsi="Arial" w:cs="Arial"/>
          <w:color w:val="000000"/>
          <w:kern w:val="0"/>
          <w:sz w:val="18"/>
          <w:szCs w:val="18"/>
        </w:rPr>
        <w:t>ADR : NON REGLEMENTE</w:t>
      </w:r>
    </w:p>
    <w:p w14:paraId="1E68D2F9" w14:textId="77777777" w:rsidR="009408F8" w:rsidRDefault="00C667D8">
      <w:pPr>
        <w:widowControl w:val="0"/>
        <w:tabs>
          <w:tab w:val="left" w:pos="56"/>
        </w:tabs>
        <w:spacing w:after="0"/>
        <w:rPr>
          <w:rFonts w:ascii="Arial" w:hAnsi="Arial" w:cs="Arial"/>
          <w:color w:val="000000"/>
          <w:kern w:val="0"/>
          <w:sz w:val="18"/>
          <w:szCs w:val="18"/>
        </w:rPr>
      </w:pPr>
      <w:r>
        <w:rPr>
          <w:rFonts w:ascii="Arial" w:hAnsi="Arial" w:cs="Arial"/>
          <w:color w:val="000000"/>
          <w:kern w:val="0"/>
          <w:sz w:val="18"/>
          <w:szCs w:val="18"/>
        </w:rPr>
        <w:tab/>
        <w:t>IMDG:NON REGLEMENTE</w:t>
      </w:r>
    </w:p>
    <w:p w14:paraId="36726D07" w14:textId="77777777" w:rsidR="009408F8" w:rsidRDefault="00C667D8">
      <w:pPr>
        <w:widowControl w:val="0"/>
        <w:tabs>
          <w:tab w:val="left" w:pos="56"/>
        </w:tabs>
        <w:spacing w:after="0"/>
        <w:rPr>
          <w:rFonts w:ascii="Arial" w:hAnsi="Arial" w:cs="Arial"/>
          <w:color w:val="000000"/>
          <w:kern w:val="0"/>
          <w:sz w:val="18"/>
          <w:szCs w:val="18"/>
        </w:rPr>
      </w:pPr>
      <w:r>
        <w:rPr>
          <w:rFonts w:ascii="Arial" w:hAnsi="Arial" w:cs="Arial"/>
          <w:color w:val="000000"/>
          <w:kern w:val="0"/>
          <w:sz w:val="18"/>
          <w:szCs w:val="18"/>
        </w:rPr>
        <w:tab/>
        <w:t xml:space="preserve">IATA </w:t>
      </w:r>
      <w:r>
        <w:rPr>
          <w:rFonts w:ascii="Arial" w:hAnsi="Arial" w:cs="Arial"/>
          <w:color w:val="000000"/>
          <w:kern w:val="0"/>
          <w:sz w:val="18"/>
          <w:szCs w:val="18"/>
        </w:rPr>
        <w:t>:NON REGLEMENTE</w:t>
      </w:r>
    </w:p>
    <w:p w14:paraId="5ECD85D3" w14:textId="77777777" w:rsidR="009408F8" w:rsidRDefault="009408F8">
      <w:pPr>
        <w:widowControl w:val="0"/>
        <w:spacing w:after="0"/>
        <w:rPr>
          <w:rFonts w:ascii="Arial" w:hAnsi="Arial" w:cs="Arial"/>
          <w:color w:val="000000"/>
          <w:kern w:val="0"/>
          <w:sz w:val="20"/>
          <w:szCs w:val="20"/>
        </w:rPr>
      </w:pPr>
    </w:p>
    <w:p w14:paraId="0D93D928" w14:textId="77777777" w:rsidR="009408F8" w:rsidRDefault="009408F8">
      <w:pPr>
        <w:widowControl w:val="0"/>
        <w:spacing w:after="0"/>
        <w:rPr>
          <w:rFonts w:ascii="Arial" w:hAnsi="Arial" w:cs="Arial"/>
          <w:color w:val="000000"/>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6D1E39F3" w14:textId="77777777">
        <w:trPr>
          <w:trHeight w:hRule="exact" w:val="334"/>
        </w:trPr>
        <w:tc>
          <w:tcPr>
            <w:tcW w:w="9640" w:type="dxa"/>
            <w:shd w:val="clear" w:color="auto" w:fill="FFFFFF"/>
            <w:vAlign w:val="center"/>
          </w:tcPr>
          <w:p w14:paraId="7BFE7D6A"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14.5. Dangers pour l’environnement</w:t>
            </w:r>
          </w:p>
        </w:tc>
      </w:tr>
    </w:tbl>
    <w:p w14:paraId="3BA21597" w14:textId="77777777" w:rsidR="009408F8" w:rsidRDefault="009408F8">
      <w:pPr>
        <w:widowControl w:val="0"/>
        <w:spacing w:after="0"/>
        <w:rPr>
          <w:rFonts w:ascii="Arial" w:hAnsi="Arial" w:cs="Arial"/>
          <w:color w:val="000000"/>
          <w:kern w:val="0"/>
          <w:sz w:val="20"/>
          <w:szCs w:val="20"/>
        </w:rPr>
      </w:pPr>
    </w:p>
    <w:p w14:paraId="54231480" w14:textId="77777777" w:rsidR="009408F8" w:rsidRDefault="009408F8">
      <w:pPr>
        <w:widowControl w:val="0"/>
        <w:spacing w:after="0"/>
        <w:rPr>
          <w:rFonts w:ascii="Arial" w:hAnsi="Arial" w:cs="Arial"/>
          <w:color w:val="000000"/>
          <w:kern w:val="0"/>
          <w:sz w:val="10"/>
          <w:szCs w:val="10"/>
        </w:rPr>
      </w:pPr>
    </w:p>
    <w:p w14:paraId="60D659C0" w14:textId="77777777" w:rsidR="009408F8" w:rsidRDefault="00C667D8">
      <w:pPr>
        <w:widowControl w:val="0"/>
        <w:tabs>
          <w:tab w:val="left" w:pos="56"/>
        </w:tabs>
        <w:spacing w:after="0"/>
        <w:rPr>
          <w:rFonts w:ascii="Arial" w:hAnsi="Arial" w:cs="Arial"/>
          <w:color w:val="000000"/>
          <w:kern w:val="0"/>
          <w:sz w:val="18"/>
          <w:szCs w:val="18"/>
        </w:rPr>
      </w:pPr>
      <w:r>
        <w:rPr>
          <w:rFonts w:ascii="Times New Roman" w:hAnsi="Times New Roman"/>
          <w:kern w:val="0"/>
          <w:sz w:val="24"/>
          <w:szCs w:val="24"/>
        </w:rPr>
        <w:tab/>
      </w:r>
      <w:r>
        <w:rPr>
          <w:rFonts w:ascii="Arial" w:hAnsi="Arial" w:cs="Arial"/>
          <w:color w:val="000000"/>
          <w:kern w:val="0"/>
          <w:sz w:val="18"/>
          <w:szCs w:val="18"/>
        </w:rPr>
        <w:t>IMDG : NON REGLEMENTE</w:t>
      </w:r>
    </w:p>
    <w:p w14:paraId="1A3E0021" w14:textId="77777777" w:rsidR="009408F8" w:rsidRDefault="009408F8">
      <w:pPr>
        <w:widowControl w:val="0"/>
        <w:spacing w:after="0"/>
        <w:rPr>
          <w:rFonts w:ascii="Arial" w:hAnsi="Arial" w:cs="Arial"/>
          <w:color w:val="000000"/>
          <w:kern w:val="0"/>
          <w:sz w:val="20"/>
          <w:szCs w:val="20"/>
        </w:rPr>
      </w:pPr>
    </w:p>
    <w:p w14:paraId="5797C29C" w14:textId="77777777" w:rsidR="009408F8" w:rsidRDefault="009408F8">
      <w:pPr>
        <w:widowControl w:val="0"/>
        <w:spacing w:after="0"/>
        <w:rPr>
          <w:rFonts w:ascii="Arial" w:hAnsi="Arial" w:cs="Arial"/>
          <w:color w:val="000000"/>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68D639C6" w14:textId="77777777">
        <w:trPr>
          <w:trHeight w:hRule="exact" w:val="334"/>
        </w:trPr>
        <w:tc>
          <w:tcPr>
            <w:tcW w:w="9640" w:type="dxa"/>
            <w:shd w:val="clear" w:color="auto" w:fill="FFFFFF"/>
            <w:vAlign w:val="center"/>
          </w:tcPr>
          <w:p w14:paraId="7411C597"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14.6. Précautions particulières à prendre par l’utilisateur</w:t>
            </w:r>
          </w:p>
        </w:tc>
      </w:tr>
    </w:tbl>
    <w:p w14:paraId="4B824821" w14:textId="77777777" w:rsidR="009408F8" w:rsidRDefault="009408F8">
      <w:pPr>
        <w:widowControl w:val="0"/>
        <w:spacing w:after="0"/>
        <w:rPr>
          <w:rFonts w:ascii="Arial" w:hAnsi="Arial" w:cs="Arial"/>
          <w:color w:val="000000"/>
          <w:kern w:val="0"/>
          <w:sz w:val="10"/>
          <w:szCs w:val="10"/>
        </w:rPr>
      </w:pPr>
    </w:p>
    <w:p w14:paraId="601606B5" w14:textId="77777777" w:rsidR="009408F8" w:rsidRDefault="00C667D8">
      <w:pPr>
        <w:widowControl w:val="0"/>
        <w:tabs>
          <w:tab w:val="left" w:pos="56"/>
        </w:tabs>
        <w:spacing w:after="0"/>
        <w:rPr>
          <w:rFonts w:ascii="Arial" w:hAnsi="Arial" w:cs="Arial"/>
          <w:color w:val="000000"/>
          <w:kern w:val="0"/>
          <w:sz w:val="18"/>
          <w:szCs w:val="18"/>
        </w:rPr>
      </w:pPr>
      <w:r>
        <w:rPr>
          <w:rFonts w:ascii="Times New Roman" w:hAnsi="Times New Roman"/>
          <w:kern w:val="0"/>
          <w:sz w:val="24"/>
          <w:szCs w:val="24"/>
        </w:rPr>
        <w:tab/>
      </w:r>
      <w:r>
        <w:rPr>
          <w:rFonts w:ascii="Arial" w:hAnsi="Arial" w:cs="Arial"/>
          <w:color w:val="000000"/>
          <w:kern w:val="0"/>
          <w:sz w:val="18"/>
          <w:szCs w:val="18"/>
        </w:rPr>
        <w:t>NON CONCERNE</w:t>
      </w:r>
    </w:p>
    <w:p w14:paraId="480C3D19" w14:textId="77777777" w:rsidR="009408F8" w:rsidRDefault="009408F8">
      <w:pPr>
        <w:widowControl w:val="0"/>
        <w:spacing w:after="0"/>
        <w:rPr>
          <w:rFonts w:ascii="Arial" w:hAnsi="Arial" w:cs="Arial"/>
          <w:color w:val="000000"/>
          <w:kern w:val="0"/>
          <w:sz w:val="20"/>
          <w:szCs w:val="20"/>
        </w:rPr>
      </w:pPr>
    </w:p>
    <w:p w14:paraId="1890BEC7" w14:textId="77777777" w:rsidR="009408F8" w:rsidRDefault="009408F8">
      <w:pPr>
        <w:widowControl w:val="0"/>
        <w:spacing w:after="0"/>
        <w:rPr>
          <w:rFonts w:ascii="Arial" w:hAnsi="Arial" w:cs="Arial"/>
          <w:color w:val="000000"/>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322EABC4" w14:textId="77777777">
        <w:trPr>
          <w:trHeight w:hRule="exact" w:val="334"/>
        </w:trPr>
        <w:tc>
          <w:tcPr>
            <w:tcW w:w="9640" w:type="dxa"/>
            <w:shd w:val="clear" w:color="auto" w:fill="FFFFFF"/>
            <w:vAlign w:val="center"/>
          </w:tcPr>
          <w:p w14:paraId="03F391D8"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14.7. Transport maritime en vrac conformément aux instruments de l’OMI</w:t>
            </w:r>
          </w:p>
        </w:tc>
      </w:tr>
    </w:tbl>
    <w:p w14:paraId="29A53EE0" w14:textId="77777777" w:rsidR="009408F8" w:rsidRDefault="009408F8">
      <w:pPr>
        <w:widowControl w:val="0"/>
        <w:spacing w:after="0"/>
        <w:rPr>
          <w:rFonts w:ascii="Arial" w:hAnsi="Arial" w:cs="Arial"/>
          <w:color w:val="000000"/>
          <w:kern w:val="0"/>
          <w:sz w:val="10"/>
          <w:szCs w:val="10"/>
        </w:rPr>
      </w:pPr>
    </w:p>
    <w:p w14:paraId="4369D26B" w14:textId="77777777" w:rsidR="009408F8" w:rsidRDefault="00C667D8">
      <w:pPr>
        <w:widowControl w:val="0"/>
        <w:tabs>
          <w:tab w:val="left" w:pos="56"/>
        </w:tabs>
        <w:spacing w:after="0"/>
        <w:rPr>
          <w:rFonts w:ascii="Arial" w:hAnsi="Arial" w:cs="Arial"/>
          <w:color w:val="000000"/>
          <w:kern w:val="0"/>
          <w:sz w:val="18"/>
          <w:szCs w:val="18"/>
        </w:rPr>
      </w:pPr>
      <w:r>
        <w:rPr>
          <w:rFonts w:ascii="Times New Roman" w:hAnsi="Times New Roman"/>
          <w:kern w:val="0"/>
          <w:sz w:val="24"/>
          <w:szCs w:val="24"/>
        </w:rPr>
        <w:tab/>
      </w:r>
      <w:r>
        <w:rPr>
          <w:rFonts w:ascii="Arial" w:hAnsi="Arial" w:cs="Arial"/>
          <w:color w:val="000000"/>
          <w:kern w:val="0"/>
          <w:sz w:val="18"/>
          <w:szCs w:val="18"/>
        </w:rPr>
        <w:t xml:space="preserve">NON </w:t>
      </w:r>
      <w:r>
        <w:rPr>
          <w:rFonts w:ascii="Arial" w:hAnsi="Arial" w:cs="Arial"/>
          <w:color w:val="000000"/>
          <w:kern w:val="0"/>
          <w:sz w:val="18"/>
          <w:szCs w:val="18"/>
        </w:rPr>
        <w:t>CONCERNE</w:t>
      </w:r>
    </w:p>
    <w:p w14:paraId="4DBA31CE" w14:textId="77777777" w:rsidR="009408F8" w:rsidRDefault="009408F8">
      <w:pPr>
        <w:widowControl w:val="0"/>
        <w:spacing w:after="0"/>
        <w:rPr>
          <w:rFonts w:ascii="Arial" w:hAnsi="Arial" w:cs="Arial"/>
          <w:color w:val="000000"/>
          <w:kern w:val="0"/>
          <w:sz w:val="8"/>
          <w:szCs w:val="8"/>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9408F8" w14:paraId="04822657"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7B158AFE"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rPr>
              <w:t>15: INFORMATIONS RELATIVES A LA REGLEMENTATION</w:t>
            </w:r>
          </w:p>
        </w:tc>
      </w:tr>
    </w:tbl>
    <w:p w14:paraId="10059905" w14:textId="77777777" w:rsidR="009408F8" w:rsidRDefault="009408F8">
      <w:pPr>
        <w:widowControl w:val="0"/>
        <w:spacing w:after="0"/>
        <w:rPr>
          <w:rFonts w:ascii="Arial" w:hAnsi="Arial" w:cs="Arial"/>
          <w:color w:val="000000"/>
          <w:kern w:val="0"/>
          <w:sz w:val="20"/>
          <w:szCs w:val="20"/>
        </w:rPr>
      </w:pPr>
    </w:p>
    <w:p w14:paraId="41CC1E3F" w14:textId="77777777" w:rsidR="009408F8" w:rsidRDefault="009408F8">
      <w:pPr>
        <w:widowControl w:val="0"/>
        <w:spacing w:after="0"/>
        <w:rPr>
          <w:rFonts w:ascii="Arial" w:hAnsi="Arial" w:cs="Arial"/>
          <w:color w:val="000000"/>
          <w:kern w:val="0"/>
          <w:sz w:val="3"/>
          <w:szCs w:val="3"/>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7EB2A0B9" w14:textId="77777777">
        <w:trPr>
          <w:trHeight w:hRule="exact" w:val="555"/>
        </w:trPr>
        <w:tc>
          <w:tcPr>
            <w:tcW w:w="9640" w:type="dxa"/>
            <w:shd w:val="clear" w:color="auto" w:fill="FFFFFF"/>
            <w:vAlign w:val="center"/>
          </w:tcPr>
          <w:p w14:paraId="4EB13106"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15.1. Réglementations/législation particulières à la substance ou au mélange en matière de sécurité, de santé et d'environnement</w:t>
            </w:r>
          </w:p>
        </w:tc>
      </w:tr>
    </w:tbl>
    <w:p w14:paraId="3C33C01F" w14:textId="77777777" w:rsidR="009408F8" w:rsidRDefault="009408F8">
      <w:pPr>
        <w:widowControl w:val="0"/>
        <w:spacing w:after="0"/>
        <w:rPr>
          <w:rFonts w:ascii="Arial" w:hAnsi="Arial" w:cs="Arial"/>
          <w:color w:val="000000"/>
          <w:kern w:val="0"/>
          <w:sz w:val="10"/>
          <w:szCs w:val="10"/>
        </w:rPr>
      </w:pPr>
    </w:p>
    <w:p w14:paraId="285E29E6" w14:textId="77777777" w:rsidR="009408F8" w:rsidRDefault="00C667D8">
      <w:pPr>
        <w:widowControl w:val="0"/>
        <w:spacing w:after="0"/>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Règlements de l'UE:</w:t>
      </w:r>
    </w:p>
    <w:p w14:paraId="3F7A1EB7"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 xml:space="preserve">RÈGLEMENT (UE) 2015/830 DE LA </w:t>
      </w:r>
      <w:r>
        <w:rPr>
          <w:rFonts w:ascii="Arial" w:hAnsi="Arial" w:cs="Arial"/>
          <w:kern w:val="0"/>
          <w:sz w:val="20"/>
          <w:szCs w:val="20"/>
        </w:rPr>
        <w:t>COMMISSION du 28 mai 2015 modifiant le règlement (CE) no 1907/2006 du Parlement européen et du Conseil concernant l'enregistrement, l'évaluation et l'autorisation des substances chimiques, ainsi que les restrictions applicables à ces substances (REACH).</w:t>
      </w:r>
    </w:p>
    <w:p w14:paraId="4AF93B3B" w14:textId="77777777" w:rsidR="009408F8" w:rsidRDefault="009408F8">
      <w:pPr>
        <w:widowControl w:val="0"/>
        <w:spacing w:after="0"/>
        <w:jc w:val="both"/>
        <w:rPr>
          <w:rFonts w:ascii="Arial" w:hAnsi="Arial" w:cs="Arial"/>
          <w:color w:val="FFFFFF"/>
          <w:kern w:val="0"/>
          <w:sz w:val="20"/>
          <w:szCs w:val="20"/>
        </w:rPr>
      </w:pPr>
    </w:p>
    <w:p w14:paraId="56621DB9"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RÈGLEMENT (CE) N° 1272/2008 DU PARLEMENT EUROPÉEN ET DU CONSEIL du 16 décembre 2008 relatif à la classification, à l'étiquetage et à l'emballage des substances et des mélanges, modifiant et abrogeant les directives 67/548/CEE et 1999/45/CE et modifiant le règlement (CE) n° 1907/2006.</w:t>
      </w:r>
    </w:p>
    <w:p w14:paraId="0D1B3381" w14:textId="77777777" w:rsidR="009408F8" w:rsidRDefault="009408F8">
      <w:pPr>
        <w:widowControl w:val="0"/>
        <w:spacing w:after="0"/>
        <w:rPr>
          <w:rFonts w:ascii="Times New Roman" w:hAnsi="Times New Roman"/>
          <w:kern w:val="0"/>
          <w:sz w:val="20"/>
          <w:szCs w:val="20"/>
        </w:rPr>
      </w:pPr>
    </w:p>
    <w:p w14:paraId="6793818D" w14:textId="77777777" w:rsidR="009408F8" w:rsidRDefault="009408F8">
      <w:pPr>
        <w:widowControl w:val="0"/>
        <w:spacing w:after="0"/>
        <w:rPr>
          <w:rFonts w:ascii="Times New Roman" w:hAnsi="Times New Roman"/>
          <w:kern w:val="0"/>
          <w:sz w:val="2"/>
          <w:szCs w:val="2"/>
        </w:rPr>
      </w:pPr>
    </w:p>
    <w:p w14:paraId="20DDE613" w14:textId="77777777" w:rsidR="009408F8" w:rsidRDefault="00C667D8">
      <w:pPr>
        <w:widowControl w:val="0"/>
        <w:tabs>
          <w:tab w:val="left" w:pos="8772"/>
        </w:tabs>
        <w:spacing w:after="0"/>
        <w:rPr>
          <w:rFonts w:ascii="Arial" w:hAnsi="Arial" w:cs="Arial"/>
          <w:color w:val="000000"/>
          <w:kern w:val="0"/>
          <w:sz w:val="16"/>
          <w:szCs w:val="16"/>
        </w:rPr>
      </w:pPr>
      <w:r>
        <w:rPr>
          <w:rFonts w:ascii="Times New Roman" w:hAnsi="Times New Roman"/>
          <w:kern w:val="0"/>
          <w:sz w:val="24"/>
          <w:szCs w:val="24"/>
        </w:rPr>
        <w:tab/>
      </w:r>
      <w:r>
        <w:rPr>
          <w:rFonts w:ascii="Arial" w:hAnsi="Arial" w:cs="Arial"/>
          <w:color w:val="000000"/>
          <w:kern w:val="0"/>
          <w:sz w:val="16"/>
          <w:szCs w:val="16"/>
        </w:rPr>
        <w:t>10/11</w:t>
      </w:r>
      <w:r>
        <w:br w:type="page"/>
      </w:r>
    </w:p>
    <w:p w14:paraId="7BD0374C" w14:textId="77777777" w:rsidR="009408F8" w:rsidRDefault="009408F8">
      <w:pPr>
        <w:widowControl w:val="0"/>
        <w:spacing w:after="0"/>
        <w:rPr>
          <w:rFonts w:ascii="Arial" w:hAnsi="Arial" w:cs="Arial"/>
          <w:color w:val="000000"/>
          <w:kern w:val="0"/>
          <w:sz w:val="20"/>
          <w:szCs w:val="20"/>
        </w:rPr>
      </w:pPr>
    </w:p>
    <w:p w14:paraId="7DE65AFD" w14:textId="77777777" w:rsidR="009408F8" w:rsidRDefault="009408F8">
      <w:pPr>
        <w:widowControl w:val="0"/>
        <w:spacing w:after="0"/>
        <w:rPr>
          <w:rFonts w:ascii="Arial" w:hAnsi="Arial" w:cs="Arial"/>
          <w:color w:val="000000"/>
          <w:kern w:val="0"/>
          <w:sz w:val="20"/>
          <w:szCs w:val="20"/>
        </w:rPr>
      </w:pPr>
    </w:p>
    <w:p w14:paraId="093D89D5" w14:textId="77777777" w:rsidR="009408F8" w:rsidRDefault="009408F8">
      <w:pPr>
        <w:widowControl w:val="0"/>
        <w:spacing w:after="0"/>
        <w:rPr>
          <w:rFonts w:ascii="Arial" w:hAnsi="Arial" w:cs="Arial"/>
          <w:color w:val="000000"/>
          <w:kern w:val="0"/>
          <w:sz w:val="20"/>
          <w:szCs w:val="20"/>
        </w:rPr>
      </w:pPr>
    </w:p>
    <w:p w14:paraId="18DD75D7" w14:textId="77777777" w:rsidR="009408F8" w:rsidRDefault="009408F8">
      <w:pPr>
        <w:widowControl w:val="0"/>
        <w:spacing w:after="0"/>
        <w:rPr>
          <w:rFonts w:ascii="Arial" w:hAnsi="Arial" w:cs="Arial"/>
          <w:color w:val="000000"/>
          <w:kern w:val="0"/>
          <w:sz w:val="20"/>
          <w:szCs w:val="20"/>
        </w:rPr>
      </w:pPr>
    </w:p>
    <w:p w14:paraId="02FE7B32" w14:textId="77777777" w:rsidR="009408F8" w:rsidRDefault="009408F8">
      <w:pPr>
        <w:widowControl w:val="0"/>
        <w:spacing w:after="0"/>
        <w:rPr>
          <w:rFonts w:ascii="Arial" w:hAnsi="Arial" w:cs="Arial"/>
          <w:color w:val="000000"/>
          <w:kern w:val="0"/>
          <w:sz w:val="20"/>
          <w:szCs w:val="20"/>
        </w:rPr>
      </w:pPr>
    </w:p>
    <w:p w14:paraId="77C8E894" w14:textId="77777777" w:rsidR="009408F8" w:rsidRDefault="009408F8">
      <w:pPr>
        <w:widowControl w:val="0"/>
        <w:spacing w:after="0"/>
        <w:rPr>
          <w:rFonts w:ascii="Arial" w:hAnsi="Arial" w:cs="Arial"/>
          <w:color w:val="000000"/>
          <w:kern w:val="0"/>
          <w:sz w:val="4"/>
          <w:szCs w:val="4"/>
        </w:rPr>
      </w:pPr>
    </w:p>
    <w:tbl>
      <w:tblPr>
        <w:tblW w:w="9638" w:type="dxa"/>
        <w:tblInd w:w="22" w:type="dxa"/>
        <w:tblLayout w:type="fixed"/>
        <w:tblCellMar>
          <w:left w:w="7" w:type="dxa"/>
          <w:right w:w="7" w:type="dxa"/>
        </w:tblCellMar>
        <w:tblLook w:val="04A0" w:firstRow="1" w:lastRow="0" w:firstColumn="1" w:lastColumn="0" w:noHBand="0" w:noVBand="1"/>
      </w:tblPr>
      <w:tblGrid>
        <w:gridCol w:w="9638"/>
      </w:tblGrid>
      <w:tr w:rsidR="009408F8" w14:paraId="27E9F121"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073D48"/>
            <w:vAlign w:val="center"/>
          </w:tcPr>
          <w:p w14:paraId="718F778B" w14:textId="77777777" w:rsidR="009408F8" w:rsidRDefault="00C667D8">
            <w:pPr>
              <w:widowControl w:val="0"/>
              <w:spacing w:after="0"/>
              <w:jc w:val="center"/>
            </w:pPr>
            <w:r>
              <w:rPr>
                <w:rFonts w:ascii="Arial" w:hAnsi="Arial" w:cs="Arial"/>
                <w:color w:val="D49C14"/>
                <w:kern w:val="0"/>
                <w:sz w:val="36"/>
                <w:szCs w:val="36"/>
              </w:rPr>
              <w:t>Fiche de données de sécurité</w:t>
            </w:r>
          </w:p>
        </w:tc>
      </w:tr>
    </w:tbl>
    <w:p w14:paraId="54D44C8A" w14:textId="77777777" w:rsidR="009408F8" w:rsidRDefault="009408F8">
      <w:pPr>
        <w:widowControl w:val="0"/>
        <w:spacing w:after="0"/>
        <w:rPr>
          <w:rFonts w:ascii="Arial" w:hAnsi="Arial" w:cs="Arial"/>
          <w:color w:val="000000"/>
          <w:kern w:val="0"/>
          <w:sz w:val="36"/>
          <w:szCs w:val="36"/>
        </w:rPr>
      </w:pPr>
    </w:p>
    <w:p w14:paraId="6F8923E5" w14:textId="77777777" w:rsidR="009408F8" w:rsidRDefault="009408F8">
      <w:pPr>
        <w:widowControl w:val="0"/>
        <w:spacing w:after="0"/>
        <w:rPr>
          <w:rFonts w:ascii="Arial" w:hAnsi="Arial" w:cs="Arial"/>
          <w:color w:val="000000"/>
          <w:kern w:val="0"/>
          <w:sz w:val="10"/>
          <w:szCs w:val="10"/>
        </w:rPr>
      </w:pPr>
    </w:p>
    <w:p w14:paraId="7B32F941" w14:textId="77777777" w:rsidR="009408F8" w:rsidRDefault="00C667D8">
      <w:pPr>
        <w:widowControl w:val="0"/>
        <w:tabs>
          <w:tab w:val="left" w:pos="56"/>
          <w:tab w:val="left" w:pos="1434"/>
          <w:tab w:val="center" w:pos="4200"/>
          <w:tab w:val="right" w:pos="9582"/>
        </w:tabs>
        <w:spacing w:after="0"/>
        <w:rPr>
          <w:rFonts w:ascii="Arial" w:hAnsi="Arial" w:cs="Arial"/>
          <w:color w:val="000000"/>
          <w:kern w:val="0"/>
          <w:sz w:val="16"/>
          <w:szCs w:val="16"/>
        </w:rPr>
      </w:pPr>
      <w:r>
        <w:rPr>
          <w:rFonts w:ascii="Times New Roman" w:hAnsi="Times New Roman"/>
          <w:kern w:val="0"/>
          <w:sz w:val="24"/>
          <w:szCs w:val="24"/>
        </w:rPr>
        <w:tab/>
      </w:r>
      <w:r>
        <w:rPr>
          <w:rFonts w:ascii="Arial" w:hAnsi="Arial" w:cs="Arial"/>
          <w:color w:val="000000"/>
          <w:kern w:val="0"/>
          <w:sz w:val="16"/>
          <w:szCs w:val="16"/>
        </w:rPr>
        <w:t>Édité le :</w:t>
      </w:r>
      <w:r>
        <w:rPr>
          <w:rFonts w:ascii="Times New Roman" w:hAnsi="Times New Roman"/>
          <w:kern w:val="0"/>
          <w:sz w:val="24"/>
          <w:szCs w:val="24"/>
        </w:rPr>
        <w:tab/>
      </w:r>
      <w:r>
        <w:rPr>
          <w:rFonts w:ascii="Arial" w:hAnsi="Arial" w:cs="Arial"/>
          <w:color w:val="000000"/>
          <w:kern w:val="0"/>
          <w:sz w:val="16"/>
          <w:szCs w:val="16"/>
        </w:rPr>
        <w:t>10/11/2023</w:t>
      </w:r>
      <w:r>
        <w:rPr>
          <w:rFonts w:ascii="Times New Roman" w:hAnsi="Times New Roman"/>
          <w:kern w:val="0"/>
          <w:sz w:val="24"/>
          <w:szCs w:val="24"/>
        </w:rPr>
        <w:tab/>
      </w:r>
      <w:r>
        <w:rPr>
          <w:rFonts w:ascii="Arial" w:hAnsi="Arial" w:cs="Arial"/>
          <w:color w:val="000000"/>
          <w:kern w:val="0"/>
          <w:sz w:val="16"/>
          <w:szCs w:val="16"/>
        </w:rPr>
        <w:t>LICORNE FEERIQUE 10%</w:t>
      </w:r>
      <w:r>
        <w:rPr>
          <w:rFonts w:ascii="Times New Roman" w:hAnsi="Times New Roman"/>
          <w:kern w:val="0"/>
          <w:sz w:val="24"/>
          <w:szCs w:val="24"/>
        </w:rPr>
        <w:tab/>
      </w:r>
      <w:r>
        <w:rPr>
          <w:rFonts w:ascii="Arial" w:hAnsi="Arial" w:cs="Arial"/>
          <w:color w:val="000000"/>
          <w:kern w:val="0"/>
          <w:sz w:val="16"/>
          <w:szCs w:val="16"/>
        </w:rPr>
        <w:t>Révision : CTBF-1-CLP du 10/11/2023</w:t>
      </w:r>
    </w:p>
    <w:p w14:paraId="6D91368F" w14:textId="77777777" w:rsidR="009408F8" w:rsidRDefault="009408F8">
      <w:pPr>
        <w:widowControl w:val="0"/>
        <w:spacing w:after="0"/>
        <w:rPr>
          <w:rFonts w:ascii="Arial" w:hAnsi="Arial" w:cs="Arial"/>
          <w:color w:val="000000"/>
          <w:kern w:val="0"/>
          <w:sz w:val="10"/>
          <w:szCs w:val="10"/>
        </w:rPr>
      </w:pPr>
    </w:p>
    <w:p w14:paraId="76E70734" w14:textId="77777777" w:rsidR="009408F8" w:rsidRDefault="00C667D8">
      <w:pPr>
        <w:widowControl w:val="0"/>
        <w:tabs>
          <w:tab w:val="left" w:pos="56"/>
        </w:tabs>
        <w:spacing w:after="0"/>
        <w:rPr>
          <w:rFonts w:ascii="Times New Roman" w:hAnsi="Times New Roman"/>
          <w:kern w:val="0"/>
          <w:sz w:val="24"/>
          <w:szCs w:val="24"/>
        </w:rPr>
      </w:pPr>
      <w:r>
        <w:rPr>
          <w:rFonts w:ascii="Times New Roman" w:hAnsi="Times New Roman"/>
          <w:kern w:val="0"/>
          <w:sz w:val="24"/>
          <w:szCs w:val="24"/>
        </w:rPr>
        <w:tab/>
      </w:r>
      <w:r>
        <w:rPr>
          <w:rFonts w:ascii="Arial" w:hAnsi="Arial" w:cs="Arial"/>
          <w:kern w:val="0"/>
          <w:sz w:val="20"/>
          <w:szCs w:val="20"/>
        </w:rPr>
        <w:t xml:space="preserve">Autre législation de l'UE: </w:t>
      </w:r>
    </w:p>
    <w:p w14:paraId="180C4E74"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 xml:space="preserve">DIRECTIVE 2008/98/CE DU PARLEMENT EUROPÉEN ET DU CONSEIL du 19 </w:t>
      </w:r>
      <w:r>
        <w:rPr>
          <w:rFonts w:ascii="Arial" w:hAnsi="Arial" w:cs="Arial"/>
          <w:kern w:val="0"/>
          <w:sz w:val="20"/>
          <w:szCs w:val="20"/>
        </w:rPr>
        <w:t>novembre 2008 relative aux déchets et abrogeant certaines directives.</w:t>
      </w:r>
    </w:p>
    <w:p w14:paraId="2B2A75A9" w14:textId="77777777" w:rsidR="009408F8" w:rsidRDefault="009408F8">
      <w:pPr>
        <w:widowControl w:val="0"/>
        <w:spacing w:after="0"/>
        <w:jc w:val="both"/>
        <w:rPr>
          <w:rFonts w:ascii="Arial" w:hAnsi="Arial" w:cs="Arial"/>
          <w:color w:val="FFFFFF"/>
          <w:kern w:val="0"/>
          <w:sz w:val="20"/>
          <w:szCs w:val="20"/>
        </w:rPr>
      </w:pPr>
    </w:p>
    <w:p w14:paraId="16F08CBE" w14:textId="77777777" w:rsidR="009408F8" w:rsidRDefault="009408F8">
      <w:pPr>
        <w:widowControl w:val="0"/>
        <w:spacing w:after="0"/>
        <w:rPr>
          <w:rFonts w:ascii="MS Shell Dlg" w:hAnsi="MS Shell Dlg" w:cs="MS Shell Dlg"/>
          <w:kern w:val="0"/>
          <w:sz w:val="17"/>
          <w:szCs w:val="17"/>
        </w:rPr>
      </w:pPr>
    </w:p>
    <w:p w14:paraId="25541F48" w14:textId="77777777" w:rsidR="009408F8" w:rsidRDefault="009408F8">
      <w:pPr>
        <w:widowControl w:val="0"/>
        <w:tabs>
          <w:tab w:val="left" w:pos="56"/>
        </w:tabs>
        <w:spacing w:after="0"/>
        <w:rPr>
          <w:rFonts w:ascii="Times New Roman" w:hAnsi="Times New Roman"/>
          <w:kern w:val="0"/>
          <w:sz w:val="2"/>
          <w:szCs w:val="2"/>
        </w:rPr>
      </w:pPr>
    </w:p>
    <w:tbl>
      <w:tblPr>
        <w:tblW w:w="9640" w:type="dxa"/>
        <w:tblInd w:w="737" w:type="dxa"/>
        <w:tblLayout w:type="fixed"/>
        <w:tblCellMar>
          <w:left w:w="0" w:type="dxa"/>
          <w:right w:w="0" w:type="dxa"/>
        </w:tblCellMar>
        <w:tblLook w:val="04A0" w:firstRow="1" w:lastRow="0" w:firstColumn="1" w:lastColumn="0" w:noHBand="0" w:noVBand="1"/>
      </w:tblPr>
      <w:tblGrid>
        <w:gridCol w:w="9640"/>
      </w:tblGrid>
      <w:tr w:rsidR="009408F8" w14:paraId="7A337822" w14:textId="77777777">
        <w:trPr>
          <w:trHeight w:hRule="exact" w:val="334"/>
        </w:trPr>
        <w:tc>
          <w:tcPr>
            <w:tcW w:w="9640" w:type="dxa"/>
            <w:shd w:val="clear" w:color="auto" w:fill="FFFFFF"/>
            <w:vAlign w:val="center"/>
          </w:tcPr>
          <w:p w14:paraId="2740C0DC"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sz w:val="20"/>
                <w:szCs w:val="20"/>
              </w:rPr>
              <w:t>15.2. Évaluation de la sécurité chimique</w:t>
            </w:r>
          </w:p>
        </w:tc>
      </w:tr>
    </w:tbl>
    <w:p w14:paraId="2394A3BE" w14:textId="77777777" w:rsidR="009408F8" w:rsidRDefault="009408F8">
      <w:pPr>
        <w:widowControl w:val="0"/>
        <w:spacing w:after="0"/>
        <w:rPr>
          <w:rFonts w:ascii="Arial" w:hAnsi="Arial" w:cs="Arial"/>
          <w:color w:val="000000"/>
          <w:kern w:val="0"/>
          <w:sz w:val="20"/>
          <w:szCs w:val="20"/>
        </w:rPr>
      </w:pPr>
    </w:p>
    <w:p w14:paraId="185A7F60" w14:textId="77777777" w:rsidR="009408F8" w:rsidRDefault="009408F8">
      <w:pPr>
        <w:widowControl w:val="0"/>
        <w:spacing w:after="0"/>
        <w:rPr>
          <w:rFonts w:ascii="Arial" w:hAnsi="Arial" w:cs="Arial"/>
          <w:color w:val="000000"/>
          <w:kern w:val="0"/>
          <w:sz w:val="10"/>
          <w:szCs w:val="10"/>
        </w:rPr>
      </w:pPr>
    </w:p>
    <w:p w14:paraId="62D54710" w14:textId="77777777" w:rsidR="009408F8" w:rsidRDefault="00C667D8">
      <w:pPr>
        <w:widowControl w:val="0"/>
        <w:spacing w:after="0"/>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Pour cette substance une évaluation de la sécurité chimique a été réalisée.</w:t>
      </w:r>
    </w:p>
    <w:p w14:paraId="2B140BB4" w14:textId="77777777" w:rsidR="009408F8" w:rsidRDefault="009408F8">
      <w:pPr>
        <w:widowControl w:val="0"/>
        <w:spacing w:after="0"/>
        <w:rPr>
          <w:rFonts w:ascii="Arial" w:hAnsi="Arial" w:cs="Arial"/>
          <w:color w:val="FFFFFF"/>
          <w:kern w:val="0"/>
          <w:sz w:val="18"/>
          <w:szCs w:val="18"/>
        </w:rPr>
      </w:pPr>
    </w:p>
    <w:p w14:paraId="3B11B888" w14:textId="77777777" w:rsidR="009408F8" w:rsidRDefault="009408F8">
      <w:pPr>
        <w:widowControl w:val="0"/>
        <w:spacing w:after="0"/>
        <w:rPr>
          <w:rFonts w:ascii="MS Shell Dlg" w:hAnsi="MS Shell Dlg" w:cs="MS Shell Dlg"/>
          <w:kern w:val="0"/>
          <w:sz w:val="17"/>
          <w:szCs w:val="17"/>
        </w:rPr>
      </w:pPr>
    </w:p>
    <w:tbl>
      <w:tblPr>
        <w:tblW w:w="9653" w:type="dxa"/>
        <w:tblInd w:w="22" w:type="dxa"/>
        <w:tblLayout w:type="fixed"/>
        <w:tblCellMar>
          <w:left w:w="7" w:type="dxa"/>
          <w:right w:w="7" w:type="dxa"/>
        </w:tblCellMar>
        <w:tblLook w:val="04A0" w:firstRow="1" w:lastRow="0" w:firstColumn="1" w:lastColumn="0" w:noHBand="0" w:noVBand="1"/>
      </w:tblPr>
      <w:tblGrid>
        <w:gridCol w:w="9653"/>
      </w:tblGrid>
      <w:tr w:rsidR="009408F8" w14:paraId="1FB54BB4" w14:textId="77777777">
        <w:trPr>
          <w:trHeight w:hRule="exact" w:val="360"/>
        </w:trPr>
        <w:tc>
          <w:tcPr>
            <w:tcW w:w="9653"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31E0FF77" w14:textId="77777777" w:rsidR="009408F8" w:rsidRDefault="00C667D8">
            <w:pPr>
              <w:widowControl w:val="0"/>
              <w:tabs>
                <w:tab w:val="left" w:pos="56"/>
              </w:tabs>
              <w:spacing w:after="0"/>
            </w:pPr>
            <w:r>
              <w:rPr>
                <w:rFonts w:ascii="Times New Roman" w:hAnsi="Times New Roman"/>
                <w:kern w:val="0"/>
                <w:sz w:val="24"/>
                <w:szCs w:val="24"/>
              </w:rPr>
              <w:tab/>
            </w:r>
            <w:r>
              <w:rPr>
                <w:rFonts w:ascii="Arial" w:hAnsi="Arial" w:cs="Arial"/>
                <w:color w:val="000000"/>
                <w:kern w:val="0"/>
              </w:rPr>
              <w:t>16: AUTRES INFORMATIONS</w:t>
            </w:r>
          </w:p>
        </w:tc>
      </w:tr>
    </w:tbl>
    <w:p w14:paraId="0925F935" w14:textId="77777777" w:rsidR="009408F8" w:rsidRDefault="009408F8">
      <w:pPr>
        <w:widowControl w:val="0"/>
        <w:spacing w:after="0"/>
        <w:rPr>
          <w:rFonts w:ascii="Arial" w:hAnsi="Arial" w:cs="Arial"/>
          <w:color w:val="000000"/>
          <w:kern w:val="0"/>
        </w:rPr>
      </w:pPr>
    </w:p>
    <w:p w14:paraId="10D61E4E" w14:textId="77777777" w:rsidR="009408F8" w:rsidRDefault="009408F8">
      <w:pPr>
        <w:widowControl w:val="0"/>
        <w:spacing w:after="0"/>
        <w:rPr>
          <w:rFonts w:ascii="Arial" w:hAnsi="Arial" w:cs="Arial"/>
          <w:color w:val="000000"/>
          <w:kern w:val="0"/>
          <w:sz w:val="10"/>
          <w:szCs w:val="10"/>
        </w:rPr>
      </w:pPr>
    </w:p>
    <w:p w14:paraId="015544B9" w14:textId="77777777" w:rsidR="009408F8" w:rsidRDefault="00C667D8">
      <w:pPr>
        <w:widowControl w:val="0"/>
        <w:spacing w:after="0"/>
        <w:jc w:val="both"/>
        <w:rPr>
          <w:rFonts w:ascii="Arial" w:hAnsi="Arial" w:cs="Arial"/>
          <w:color w:val="FFFFFF"/>
          <w:kern w:val="0"/>
          <w:sz w:val="20"/>
          <w:szCs w:val="20"/>
        </w:rPr>
      </w:pPr>
      <w:r>
        <w:rPr>
          <w:rFonts w:ascii="Times New Roman" w:hAnsi="Times New Roman"/>
          <w:kern w:val="0"/>
          <w:sz w:val="24"/>
          <w:szCs w:val="24"/>
        </w:rPr>
        <w:tab/>
      </w:r>
      <w:r>
        <w:rPr>
          <w:rFonts w:ascii="Arial" w:hAnsi="Arial" w:cs="Arial"/>
          <w:kern w:val="0"/>
          <w:sz w:val="20"/>
          <w:szCs w:val="20"/>
        </w:rPr>
        <w:t xml:space="preserve">Abréviations et </w:t>
      </w:r>
      <w:r>
        <w:rPr>
          <w:rFonts w:ascii="Arial" w:hAnsi="Arial" w:cs="Arial"/>
          <w:kern w:val="0"/>
          <w:sz w:val="20"/>
          <w:szCs w:val="20"/>
        </w:rPr>
        <w:t>acronymes:</w:t>
      </w:r>
    </w:p>
    <w:p w14:paraId="3F3A0B07"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ADN: Accord européen relatif au transport international des marchandises Dangereuses par voie de Navigation intérieure.</w:t>
      </w:r>
    </w:p>
    <w:p w14:paraId="30C5F0A0" w14:textId="77777777" w:rsidR="009408F8" w:rsidRDefault="00C667D8">
      <w:pPr>
        <w:widowControl w:val="0"/>
        <w:spacing w:after="0"/>
        <w:jc w:val="both"/>
        <w:rPr>
          <w:rFonts w:ascii="Arial" w:hAnsi="Arial" w:cs="Arial"/>
          <w:color w:val="FFFFFF"/>
          <w:kern w:val="0"/>
          <w:sz w:val="20"/>
          <w:szCs w:val="20"/>
          <w:lang w:val="en-US"/>
        </w:rPr>
      </w:pPr>
      <w:r>
        <w:rPr>
          <w:rFonts w:ascii="Arial" w:hAnsi="Arial" w:cs="Arial"/>
          <w:kern w:val="0"/>
          <w:sz w:val="20"/>
          <w:szCs w:val="20"/>
          <w:lang w:val="en-US"/>
        </w:rPr>
        <w:t>ADR: european Agreement concerning the international carriage of Dangerous goods by Road.</w:t>
      </w:r>
    </w:p>
    <w:p w14:paraId="34ACEA57"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 xml:space="preserve">CAS: Chemical Abstracts </w:t>
      </w:r>
      <w:r>
        <w:rPr>
          <w:rFonts w:ascii="Arial" w:hAnsi="Arial" w:cs="Arial"/>
          <w:kern w:val="0"/>
          <w:sz w:val="20"/>
          <w:szCs w:val="20"/>
        </w:rPr>
        <w:t>Service.</w:t>
      </w:r>
    </w:p>
    <w:p w14:paraId="68A6D8A1"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CE: Commission Européenne.</w:t>
      </w:r>
    </w:p>
    <w:p w14:paraId="63D18E33"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CED: Catalogue Européen des Déchets.</w:t>
      </w:r>
    </w:p>
    <w:p w14:paraId="79492213"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CEE: Communauté Economique Européenne.</w:t>
      </w:r>
    </w:p>
    <w:p w14:paraId="05AD3428"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CLP: Classification, Labelling, Packaging.</w:t>
      </w:r>
    </w:p>
    <w:p w14:paraId="60B6A2BE" w14:textId="77777777" w:rsidR="009408F8" w:rsidRDefault="00C667D8">
      <w:pPr>
        <w:widowControl w:val="0"/>
        <w:spacing w:after="0"/>
        <w:jc w:val="both"/>
        <w:rPr>
          <w:rFonts w:ascii="Arial" w:hAnsi="Arial" w:cs="Arial"/>
          <w:color w:val="FFFFFF"/>
          <w:kern w:val="0"/>
          <w:sz w:val="20"/>
          <w:szCs w:val="20"/>
          <w:lang w:val="en-US"/>
        </w:rPr>
      </w:pPr>
      <w:r>
        <w:rPr>
          <w:rFonts w:ascii="Arial" w:hAnsi="Arial" w:cs="Arial"/>
          <w:kern w:val="0"/>
          <w:sz w:val="20"/>
          <w:szCs w:val="20"/>
          <w:lang w:val="en-US"/>
        </w:rPr>
        <w:t>EINECS: European INventory of Existing Commercial chemical Substances.</w:t>
      </w:r>
    </w:p>
    <w:p w14:paraId="598E4669" w14:textId="77777777" w:rsidR="009408F8" w:rsidRDefault="00C667D8">
      <w:pPr>
        <w:widowControl w:val="0"/>
        <w:spacing w:after="0"/>
        <w:jc w:val="both"/>
        <w:rPr>
          <w:rFonts w:ascii="Arial" w:hAnsi="Arial" w:cs="Arial"/>
          <w:color w:val="FFFFFF"/>
          <w:kern w:val="0"/>
          <w:sz w:val="20"/>
          <w:szCs w:val="20"/>
          <w:lang w:val="en-US"/>
        </w:rPr>
      </w:pPr>
      <w:r>
        <w:rPr>
          <w:rFonts w:ascii="Arial" w:hAnsi="Arial" w:cs="Arial"/>
          <w:kern w:val="0"/>
          <w:sz w:val="20"/>
          <w:szCs w:val="20"/>
          <w:lang w:val="en-US"/>
        </w:rPr>
        <w:t>GHS: Global Harmonized System.</w:t>
      </w:r>
    </w:p>
    <w:p w14:paraId="42301FDB" w14:textId="77777777" w:rsidR="009408F8" w:rsidRDefault="00C667D8">
      <w:pPr>
        <w:widowControl w:val="0"/>
        <w:spacing w:after="0"/>
        <w:jc w:val="both"/>
        <w:rPr>
          <w:rFonts w:ascii="Arial" w:hAnsi="Arial" w:cs="Arial"/>
          <w:color w:val="FFFFFF"/>
          <w:kern w:val="0"/>
          <w:sz w:val="20"/>
          <w:szCs w:val="20"/>
          <w:lang w:val="en-US"/>
        </w:rPr>
      </w:pPr>
      <w:r>
        <w:rPr>
          <w:rFonts w:ascii="Arial" w:hAnsi="Arial" w:cs="Arial"/>
          <w:kern w:val="0"/>
          <w:sz w:val="20"/>
          <w:szCs w:val="20"/>
          <w:lang w:val="en-US"/>
        </w:rPr>
        <w:t>IATA-DGR : International Air Transport Association - Dangerous Goods Regulations.</w:t>
      </w:r>
    </w:p>
    <w:p w14:paraId="4B42FC1C" w14:textId="77777777" w:rsidR="009408F8" w:rsidRDefault="00C667D8">
      <w:pPr>
        <w:widowControl w:val="0"/>
        <w:spacing w:after="0"/>
        <w:jc w:val="both"/>
        <w:rPr>
          <w:rFonts w:ascii="Arial" w:hAnsi="Arial" w:cs="Arial"/>
          <w:color w:val="FFFFFF"/>
          <w:kern w:val="0"/>
          <w:sz w:val="20"/>
          <w:szCs w:val="20"/>
          <w:lang w:val="en-US"/>
        </w:rPr>
      </w:pPr>
      <w:r>
        <w:rPr>
          <w:rFonts w:ascii="Arial" w:hAnsi="Arial" w:cs="Arial"/>
          <w:kern w:val="0"/>
          <w:sz w:val="20"/>
          <w:szCs w:val="20"/>
          <w:lang w:val="en-US"/>
        </w:rPr>
        <w:t>IBC: International Code for the Construction and Equipment of Ships Carrying Dangerous Chemicals in Bulk.</w:t>
      </w:r>
    </w:p>
    <w:p w14:paraId="63CE990F"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ICAO-TI: International Civil Aviation Organization - Technical Instructions.</w:t>
      </w:r>
    </w:p>
    <w:p w14:paraId="07D2BAF4"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IMDG : International Maritime Dangerous Goods.</w:t>
      </w:r>
    </w:p>
    <w:p w14:paraId="3A5AE8B3"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OMI: Organisation Maritime Internationale.</w:t>
      </w:r>
    </w:p>
    <w:p w14:paraId="4C9DEE7F"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ONU: Organisation des Nations Unies.</w:t>
      </w:r>
    </w:p>
    <w:p w14:paraId="61D36550" w14:textId="77777777" w:rsidR="009408F8" w:rsidRDefault="00C667D8">
      <w:pPr>
        <w:widowControl w:val="0"/>
        <w:spacing w:after="0"/>
        <w:jc w:val="both"/>
        <w:rPr>
          <w:rFonts w:ascii="Arial" w:hAnsi="Arial" w:cs="Arial"/>
          <w:color w:val="FFFFFF"/>
          <w:kern w:val="0"/>
          <w:sz w:val="20"/>
          <w:szCs w:val="20"/>
          <w:lang w:val="en-US"/>
        </w:rPr>
      </w:pPr>
      <w:r>
        <w:rPr>
          <w:rFonts w:ascii="Arial" w:hAnsi="Arial" w:cs="Arial"/>
          <w:kern w:val="0"/>
          <w:sz w:val="20"/>
          <w:szCs w:val="20"/>
          <w:lang w:val="en-US"/>
        </w:rPr>
        <w:t>PBT: Persistent, Bioaccumulative, Toxic.</w:t>
      </w:r>
    </w:p>
    <w:p w14:paraId="05E28C7A" w14:textId="77777777" w:rsidR="009408F8" w:rsidRDefault="00C667D8">
      <w:pPr>
        <w:widowControl w:val="0"/>
        <w:spacing w:after="0"/>
        <w:jc w:val="both"/>
        <w:rPr>
          <w:rFonts w:ascii="Arial" w:hAnsi="Arial" w:cs="Arial"/>
          <w:color w:val="FFFFFF"/>
          <w:kern w:val="0"/>
          <w:sz w:val="20"/>
          <w:szCs w:val="20"/>
          <w:lang w:val="en-US"/>
        </w:rPr>
      </w:pPr>
      <w:r>
        <w:rPr>
          <w:rFonts w:ascii="Arial" w:hAnsi="Arial" w:cs="Arial"/>
          <w:kern w:val="0"/>
          <w:sz w:val="20"/>
          <w:szCs w:val="20"/>
          <w:lang w:val="en-US"/>
        </w:rPr>
        <w:t>REACH: Registration, Evaluation, Authorisation and Restriction of CHemicals.</w:t>
      </w:r>
    </w:p>
    <w:p w14:paraId="5F33D2B3" w14:textId="77777777" w:rsidR="009408F8" w:rsidRDefault="00C667D8">
      <w:pPr>
        <w:widowControl w:val="0"/>
        <w:spacing w:after="0"/>
        <w:jc w:val="both"/>
        <w:rPr>
          <w:rFonts w:ascii="Arial" w:hAnsi="Arial" w:cs="Arial"/>
          <w:color w:val="FFFFFF"/>
          <w:kern w:val="0"/>
          <w:sz w:val="20"/>
          <w:szCs w:val="20"/>
          <w:lang w:val="en-US"/>
        </w:rPr>
      </w:pPr>
      <w:r>
        <w:rPr>
          <w:rFonts w:ascii="Arial" w:hAnsi="Arial" w:cs="Arial"/>
          <w:kern w:val="0"/>
          <w:sz w:val="20"/>
          <w:szCs w:val="20"/>
          <w:lang w:val="en-US"/>
        </w:rPr>
        <w:t>RID: Regulations concerning the International carriage of Dangerous goods by rail.</w:t>
      </w:r>
    </w:p>
    <w:p w14:paraId="62270793"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UE: Union Européenne.</w:t>
      </w:r>
    </w:p>
    <w:p w14:paraId="0E5A777C"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vPvB: very Persistent, very Bioaccumulative.</w:t>
      </w:r>
    </w:p>
    <w:p w14:paraId="3FA684CC" w14:textId="77777777" w:rsidR="009408F8" w:rsidRDefault="009408F8">
      <w:pPr>
        <w:widowControl w:val="0"/>
        <w:spacing w:after="0"/>
        <w:jc w:val="both"/>
        <w:rPr>
          <w:rFonts w:ascii="Arial" w:hAnsi="Arial" w:cs="Arial"/>
          <w:color w:val="FFFFFF"/>
          <w:kern w:val="0"/>
          <w:sz w:val="20"/>
          <w:szCs w:val="20"/>
        </w:rPr>
      </w:pPr>
    </w:p>
    <w:p w14:paraId="72415B26"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Les renseignements contenus dans cette fiche sont basés sur l'état de nos connaissances relatives au produit concerné au moment de l'émission de cette fiche.</w:t>
      </w:r>
    </w:p>
    <w:p w14:paraId="5052C73A" w14:textId="77777777" w:rsidR="009408F8" w:rsidRDefault="00C667D8">
      <w:pPr>
        <w:widowControl w:val="0"/>
        <w:spacing w:after="0"/>
        <w:jc w:val="both"/>
        <w:rPr>
          <w:rFonts w:ascii="Arial" w:hAnsi="Arial" w:cs="Arial"/>
          <w:color w:val="FFFFFF"/>
          <w:kern w:val="0"/>
          <w:sz w:val="20"/>
          <w:szCs w:val="20"/>
        </w:rPr>
      </w:pPr>
      <w:r>
        <w:rPr>
          <w:rFonts w:ascii="Arial" w:hAnsi="Arial" w:cs="Arial"/>
          <w:kern w:val="0"/>
          <w:sz w:val="20"/>
          <w:szCs w:val="20"/>
        </w:rPr>
        <w:t>L'attention des utilisateurs est en outre attirée sur les risques éventuellement encourus lorsqu'un produit est utilisé à un usage autre que celui pour lequel il a été conçu.</w:t>
      </w:r>
    </w:p>
    <w:p w14:paraId="377B7BD4" w14:textId="64BD80D9" w:rsidR="009408F8" w:rsidRDefault="00C667D8" w:rsidP="00C667D8">
      <w:pPr>
        <w:widowControl w:val="0"/>
        <w:spacing w:after="0"/>
        <w:jc w:val="both"/>
        <w:rPr>
          <w:rFonts w:ascii="Times New Roman" w:hAnsi="Times New Roman"/>
          <w:kern w:val="0"/>
          <w:sz w:val="20"/>
          <w:szCs w:val="20"/>
        </w:rPr>
      </w:pPr>
      <w:r>
        <w:rPr>
          <w:rFonts w:ascii="Arial" w:hAnsi="Arial" w:cs="Arial"/>
          <w:kern w:val="0"/>
          <w:sz w:val="20"/>
          <w:szCs w:val="20"/>
        </w:rPr>
        <w:t>Ces indications sont fondées sur l'état actuel de nos connaissances, mais ne constituent pas une garantie quant aux propriétés du produit et ne donnent pas lieu à une relation juridique contractuelle.</w:t>
      </w:r>
    </w:p>
    <w:p w14:paraId="174A5427" w14:textId="77777777" w:rsidR="009408F8" w:rsidRDefault="009408F8">
      <w:pPr>
        <w:widowControl w:val="0"/>
        <w:spacing w:after="0"/>
        <w:rPr>
          <w:rFonts w:ascii="Times New Roman" w:hAnsi="Times New Roman"/>
          <w:kern w:val="0"/>
          <w:sz w:val="20"/>
          <w:szCs w:val="20"/>
        </w:rPr>
      </w:pPr>
    </w:p>
    <w:p w14:paraId="198B115F" w14:textId="77777777" w:rsidR="009408F8" w:rsidRDefault="009408F8">
      <w:pPr>
        <w:widowControl w:val="0"/>
        <w:spacing w:after="0"/>
        <w:rPr>
          <w:rFonts w:ascii="Times New Roman" w:hAnsi="Times New Roman"/>
          <w:kern w:val="0"/>
          <w:sz w:val="20"/>
          <w:szCs w:val="20"/>
        </w:rPr>
      </w:pPr>
    </w:p>
    <w:p w14:paraId="07261BA4" w14:textId="77777777" w:rsidR="009408F8" w:rsidRDefault="009408F8">
      <w:pPr>
        <w:widowControl w:val="0"/>
        <w:spacing w:after="0"/>
        <w:rPr>
          <w:rFonts w:ascii="Times New Roman" w:hAnsi="Times New Roman"/>
          <w:kern w:val="0"/>
          <w:sz w:val="20"/>
          <w:szCs w:val="20"/>
        </w:rPr>
      </w:pPr>
    </w:p>
    <w:p w14:paraId="5BFF29E9" w14:textId="77777777" w:rsidR="009408F8" w:rsidRDefault="009408F8">
      <w:pPr>
        <w:widowControl w:val="0"/>
        <w:spacing w:after="0"/>
        <w:rPr>
          <w:rFonts w:ascii="Times New Roman" w:hAnsi="Times New Roman"/>
          <w:kern w:val="0"/>
          <w:sz w:val="20"/>
          <w:szCs w:val="20"/>
        </w:rPr>
      </w:pPr>
    </w:p>
    <w:p w14:paraId="66F7A67C" w14:textId="77777777" w:rsidR="009408F8" w:rsidRDefault="009408F8">
      <w:pPr>
        <w:widowControl w:val="0"/>
        <w:spacing w:after="0"/>
        <w:rPr>
          <w:rFonts w:ascii="Times New Roman" w:hAnsi="Times New Roman"/>
          <w:kern w:val="0"/>
          <w:sz w:val="20"/>
          <w:szCs w:val="20"/>
        </w:rPr>
      </w:pPr>
    </w:p>
    <w:p w14:paraId="45BAD0E4" w14:textId="77777777" w:rsidR="009408F8" w:rsidRDefault="009408F8">
      <w:pPr>
        <w:widowControl w:val="0"/>
        <w:spacing w:after="0"/>
        <w:rPr>
          <w:rFonts w:ascii="Times New Roman" w:hAnsi="Times New Roman"/>
          <w:kern w:val="0"/>
          <w:sz w:val="20"/>
          <w:szCs w:val="20"/>
        </w:rPr>
      </w:pPr>
    </w:p>
    <w:p w14:paraId="2AEC9F9C" w14:textId="77777777" w:rsidR="009408F8" w:rsidRDefault="009408F8">
      <w:pPr>
        <w:widowControl w:val="0"/>
        <w:spacing w:after="0"/>
        <w:rPr>
          <w:rFonts w:ascii="Times New Roman" w:hAnsi="Times New Roman"/>
          <w:kern w:val="0"/>
          <w:sz w:val="20"/>
          <w:szCs w:val="20"/>
        </w:rPr>
      </w:pPr>
    </w:p>
    <w:p w14:paraId="52B3E2E9" w14:textId="77777777" w:rsidR="009408F8" w:rsidRDefault="009408F8">
      <w:pPr>
        <w:widowControl w:val="0"/>
        <w:spacing w:after="0"/>
        <w:rPr>
          <w:rFonts w:ascii="Times New Roman" w:hAnsi="Times New Roman"/>
          <w:kern w:val="0"/>
          <w:sz w:val="20"/>
          <w:szCs w:val="20"/>
        </w:rPr>
      </w:pPr>
    </w:p>
    <w:p w14:paraId="5A14EA2C" w14:textId="77777777" w:rsidR="009408F8" w:rsidRDefault="009408F8">
      <w:pPr>
        <w:widowControl w:val="0"/>
        <w:spacing w:after="0"/>
        <w:rPr>
          <w:rFonts w:ascii="Times New Roman" w:hAnsi="Times New Roman"/>
          <w:kern w:val="0"/>
          <w:sz w:val="20"/>
          <w:szCs w:val="20"/>
        </w:rPr>
      </w:pPr>
    </w:p>
    <w:p w14:paraId="6F68788B" w14:textId="77777777" w:rsidR="009408F8" w:rsidRDefault="009408F8">
      <w:pPr>
        <w:widowControl w:val="0"/>
        <w:spacing w:after="0"/>
        <w:rPr>
          <w:rFonts w:ascii="Times New Roman" w:hAnsi="Times New Roman"/>
          <w:kern w:val="0"/>
          <w:sz w:val="20"/>
          <w:szCs w:val="20"/>
        </w:rPr>
      </w:pPr>
    </w:p>
    <w:p w14:paraId="15E54F2E" w14:textId="77777777" w:rsidR="009408F8" w:rsidRDefault="009408F8">
      <w:pPr>
        <w:widowControl w:val="0"/>
        <w:spacing w:after="0"/>
        <w:rPr>
          <w:rFonts w:ascii="Times New Roman" w:hAnsi="Times New Roman"/>
          <w:kern w:val="0"/>
          <w:sz w:val="9"/>
          <w:szCs w:val="9"/>
        </w:rPr>
      </w:pPr>
    </w:p>
    <w:p w14:paraId="191B53BB" w14:textId="77777777" w:rsidR="009408F8" w:rsidRDefault="00C667D8">
      <w:pPr>
        <w:widowControl w:val="0"/>
        <w:tabs>
          <w:tab w:val="left" w:pos="8772"/>
        </w:tabs>
        <w:spacing w:after="0"/>
        <w:rPr>
          <w:rFonts w:ascii="Arial" w:hAnsi="Arial" w:cs="Arial"/>
          <w:color w:val="000000"/>
          <w:kern w:val="0"/>
          <w:sz w:val="16"/>
          <w:szCs w:val="16"/>
        </w:rPr>
      </w:pPr>
      <w:r>
        <w:rPr>
          <w:rFonts w:ascii="Times New Roman" w:hAnsi="Times New Roman"/>
          <w:kern w:val="0"/>
          <w:sz w:val="24"/>
          <w:szCs w:val="24"/>
        </w:rPr>
        <w:tab/>
      </w:r>
      <w:r>
        <w:rPr>
          <w:rFonts w:ascii="Arial" w:hAnsi="Arial" w:cs="Arial"/>
          <w:color w:val="000000"/>
          <w:kern w:val="0"/>
          <w:sz w:val="16"/>
          <w:szCs w:val="16"/>
        </w:rPr>
        <w:t>11/11</w:t>
      </w:r>
    </w:p>
    <w:sectPr w:rsidR="009408F8">
      <w:pgSz w:w="11906" w:h="16838"/>
      <w:pgMar w:top="0" w:right="1134" w:bottom="567" w:left="1134" w:header="0" w:footer="0" w:gutter="0"/>
      <w:cols w:space="720"/>
      <w:formProt w:val="0"/>
      <w:docGrid w:linePitch="1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Liberation Serif">
    <w:altName w:val="Times New Roman"/>
    <w:charset w:val="00"/>
    <w:family w:val="roman"/>
    <w:pitch w:val="variable"/>
  </w:font>
  <w:font w:name="NSimSun">
    <w:panose1 w:val="02010609030101010101"/>
    <w:charset w:val="86"/>
    <w:family w:val="modern"/>
    <w:pitch w:val="fixed"/>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MS Shell Dlg">
    <w:panose1 w:val="020B0604020202020204"/>
    <w:charset w:val="00"/>
    <w:family w:val="swiss"/>
    <w:pitch w:val="variable"/>
    <w:sig w:usb0="E5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56"/>
  <w:autoHyphenation/>
  <w:characterSpacingControl w:val="doNotCompress"/>
  <w:compat>
    <w:doNotBreakWrappedTables/>
    <w:useFELayout/>
    <w:compatSetting w:name="compatibilityMode" w:uri="http://schemas.microsoft.com/office/word" w:val="12"/>
    <w:compatSetting w:name="useWord2013TrackBottomHyphenation" w:uri="http://schemas.microsoft.com/office/word" w:val="1"/>
  </w:compat>
  <w:rsids>
    <w:rsidRoot w:val="009408F8"/>
    <w:rsid w:val="00111AE9"/>
    <w:rsid w:val="009408F8"/>
    <w:rsid w:val="00C667D8"/>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7CE8F4"/>
  <w15:docId w15:val="{DB1A07C2-29E9-4CB6-B42F-059C9F1F3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Liberation Serif" w:eastAsia="NSimSun" w:hAnsi="Liberation Serif" w:cs="Lucida Sans"/>
        <w:kern w:val="2"/>
        <w:sz w:val="24"/>
        <w:szCs w:val="24"/>
        <w:lang w:val="en-US"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6" w:lineRule="auto"/>
    </w:pPr>
    <w:rPr>
      <w:rFonts w:ascii="Calibri" w:eastAsia="Times New Roman" w:hAnsi="Calibri" w:cs="Times New Roman"/>
      <w:sz w:val="22"/>
      <w:szCs w:val="22"/>
      <w:lang w:val="fr-FR" w:eastAsia="fr-FR" w:bidi="ar-S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Heading">
    <w:name w:val="Heading"/>
    <w:basedOn w:val="Normal"/>
    <w:next w:val="Corpsdetexte"/>
    <w:qFormat/>
    <w:pPr>
      <w:keepNext/>
      <w:spacing w:before="240" w:after="120"/>
    </w:pPr>
    <w:rPr>
      <w:rFonts w:ascii="Liberation Sans" w:eastAsia="Microsoft YaHei" w:hAnsi="Liberation Sans" w:cs="Lucida Sans"/>
      <w:sz w:val="28"/>
      <w:szCs w:val="28"/>
    </w:rPr>
  </w:style>
  <w:style w:type="paragraph" w:styleId="Corpsdetexte">
    <w:name w:val="Body Text"/>
    <w:basedOn w:val="Normal"/>
    <w:pPr>
      <w:spacing w:after="140" w:line="276" w:lineRule="auto"/>
    </w:pPr>
  </w:style>
  <w:style w:type="paragraph" w:styleId="Liste">
    <w:name w:val="List"/>
    <w:basedOn w:val="Corpsdetexte"/>
    <w:rPr>
      <w:rFonts w:cs="Lucida Sans"/>
    </w:rPr>
  </w:style>
  <w:style w:type="paragraph" w:styleId="Lgende">
    <w:name w:val="caption"/>
    <w:basedOn w:val="Normal"/>
    <w:qFormat/>
    <w:pPr>
      <w:suppressLineNumbers/>
      <w:spacing w:before="120" w:after="120"/>
    </w:pPr>
    <w:rPr>
      <w:rFonts w:cs="Lucida Sans"/>
      <w:i/>
      <w:iCs/>
      <w:sz w:val="24"/>
      <w:szCs w:val="24"/>
    </w:rPr>
  </w:style>
  <w:style w:type="paragraph" w:customStyle="1" w:styleId="Index">
    <w:name w:val="Index"/>
    <w:basedOn w:val="Normal"/>
    <w:qFormat/>
    <w:pPr>
      <w:suppressLineNumbers/>
    </w:pPr>
    <w:rPr>
      <w:rFonts w:cs="Lucida Sans"/>
    </w:rPr>
  </w:style>
  <w:style w:type="paragraph" w:customStyle="1" w:styleId="TableauNormal1">
    <w:name w:val="Tableau Normal1"/>
    <w:qFormat/>
    <w:pPr>
      <w:spacing w:after="160" w:line="256" w:lineRule="auto"/>
    </w:pPr>
    <w:rPr>
      <w:rFonts w:ascii="Calibri" w:eastAsia="Times New Roman" w:hAnsi="Calibri" w:cs="Times New Roman"/>
      <w:sz w:val="22"/>
      <w:szCs w:val="22"/>
      <w:lang w:val="fr-FR" w:eastAsia="fr-FR"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a:ea typeface="DejaVu Sans"/>
        <a:cs typeface="DejaVu Sans"/>
      </a:majorFont>
      <a:minorFont>
        <a:latin typeface="Arial"/>
        <a:ea typeface="DejaVu Sans"/>
        <a:cs typeface="DejaVu Sans"/>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2802</Words>
  <Characters>15412</Characters>
  <Application>Microsoft Office Word</Application>
  <DocSecurity>0</DocSecurity>
  <Lines>128</Lines>
  <Paragraphs>36</Paragraphs>
  <ScaleCrop>false</ScaleCrop>
  <Company/>
  <LinksUpToDate>false</LinksUpToDate>
  <CharactersWithSpaces>18178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description/>
  <cp:lastModifiedBy>L'instant Bougies</cp:lastModifiedBy>
  <cp:revision>6</cp:revision>
  <dcterms:created xsi:type="dcterms:W3CDTF">2023-11-10T11:55:00Z</dcterms:created>
  <dcterms:modified xsi:type="dcterms:W3CDTF">2025-02-18T08:45:00Z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perator">
    <vt:lpwstr>L'instant Bougies</vt:lpwstr>
  </property>
</Properties>
</file>